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9E2" w:rsidRPr="00646329" w:rsidRDefault="00A70E72" w:rsidP="000976C4">
      <w:pPr>
        <w:pStyle w:val="1"/>
        <w:spacing w:before="240" w:after="240" w:line="240" w:lineRule="auto"/>
        <w:jc w:val="center"/>
        <w:rPr>
          <w:rFonts w:ascii="黑体" w:eastAsia="黑体" w:hAnsi="黑体"/>
          <w:b w:val="0"/>
          <w:color w:val="000000" w:themeColor="text1"/>
          <w:sz w:val="36"/>
          <w:szCs w:val="36"/>
        </w:rPr>
      </w:pPr>
      <w:r w:rsidRPr="00646329">
        <w:rPr>
          <w:rFonts w:ascii="黑体" w:eastAsia="黑体" w:hAnsi="黑体" w:hint="eastAsia"/>
          <w:b w:val="0"/>
          <w:color w:val="000000" w:themeColor="text1"/>
          <w:sz w:val="36"/>
          <w:szCs w:val="36"/>
        </w:rPr>
        <w:t>2019</w:t>
      </w:r>
      <w:r w:rsidR="00C87C1E">
        <w:rPr>
          <w:rFonts w:ascii="黑体" w:eastAsia="黑体" w:hAnsi="黑体" w:hint="eastAsia"/>
          <w:b w:val="0"/>
          <w:color w:val="000000" w:themeColor="text1"/>
          <w:sz w:val="36"/>
          <w:szCs w:val="36"/>
        </w:rPr>
        <w:t>年浙江省科技进步奖提名成果</w:t>
      </w:r>
      <w:r w:rsidRPr="00646329">
        <w:rPr>
          <w:rFonts w:ascii="黑体" w:eastAsia="黑体" w:hAnsi="黑体" w:hint="eastAsia"/>
          <w:b w:val="0"/>
          <w:color w:val="000000" w:themeColor="text1"/>
          <w:sz w:val="36"/>
          <w:szCs w:val="36"/>
        </w:rPr>
        <w:t>公示表</w:t>
      </w:r>
    </w:p>
    <w:p w:rsidR="009829E2" w:rsidRPr="007C40D5" w:rsidRDefault="00A70E72" w:rsidP="002D01C5">
      <w:pPr>
        <w:jc w:val="center"/>
        <w:rPr>
          <w:rFonts w:ascii="黑体" w:eastAsia="黑体"/>
          <w:b/>
          <w:color w:val="000000" w:themeColor="text1"/>
          <w:sz w:val="24"/>
        </w:rPr>
      </w:pPr>
      <w:r>
        <w:rPr>
          <w:rFonts w:hint="eastAsia"/>
          <w:color w:val="000000" w:themeColor="text1"/>
        </w:rPr>
        <w:t xml:space="preserve">  </w:t>
      </w:r>
    </w:p>
    <w:p w:rsidR="009829E2" w:rsidRDefault="00C87C1E" w:rsidP="00C87C1E">
      <w:pPr>
        <w:pStyle w:val="af"/>
        <w:numPr>
          <w:ilvl w:val="0"/>
          <w:numId w:val="6"/>
        </w:numPr>
        <w:ind w:firstLineChars="0"/>
        <w:rPr>
          <w:rFonts w:ascii="黑体" w:eastAsia="黑体"/>
          <w:color w:val="000000" w:themeColor="text1"/>
          <w:sz w:val="32"/>
          <w:szCs w:val="32"/>
        </w:rPr>
      </w:pPr>
      <w:r w:rsidRPr="00C87C1E">
        <w:rPr>
          <w:rFonts w:ascii="黑体" w:eastAsia="黑体" w:hint="eastAsia"/>
          <w:color w:val="000000" w:themeColor="text1"/>
          <w:sz w:val="32"/>
          <w:szCs w:val="32"/>
        </w:rPr>
        <w:t>成果</w:t>
      </w:r>
      <w:r w:rsidR="00A70E72" w:rsidRPr="00A70E72">
        <w:rPr>
          <w:rFonts w:ascii="黑体" w:eastAsia="黑体" w:hint="eastAsia"/>
          <w:color w:val="000000" w:themeColor="text1"/>
          <w:sz w:val="32"/>
          <w:szCs w:val="32"/>
        </w:rPr>
        <w:t>名称</w:t>
      </w:r>
    </w:p>
    <w:p w:rsidR="00A70E72" w:rsidRPr="00A70E72" w:rsidRDefault="00A70E72" w:rsidP="00A70E72">
      <w:pPr>
        <w:pStyle w:val="af"/>
        <w:ind w:left="720" w:firstLineChars="0" w:firstLine="0"/>
        <w:rPr>
          <w:rFonts w:ascii="黑体" w:eastAsia="黑体"/>
          <w:color w:val="000000" w:themeColor="text1"/>
          <w:sz w:val="32"/>
          <w:szCs w:val="32"/>
        </w:rPr>
      </w:pPr>
    </w:p>
    <w:p w:rsidR="00660860" w:rsidRDefault="00957451" w:rsidP="00957451">
      <w:pPr>
        <w:rPr>
          <w:rFonts w:ascii="仿宋" w:eastAsia="仿宋" w:hAnsi="仿宋"/>
          <w:color w:val="000000" w:themeColor="text1"/>
          <w:sz w:val="28"/>
          <w:szCs w:val="28"/>
        </w:rPr>
      </w:pPr>
      <w:r w:rsidRPr="00957451">
        <w:rPr>
          <w:rFonts w:ascii="仿宋" w:eastAsia="仿宋" w:hAnsi="仿宋" w:hint="eastAsia"/>
          <w:color w:val="000000" w:themeColor="text1"/>
          <w:sz w:val="28"/>
          <w:szCs w:val="28"/>
        </w:rPr>
        <w:t>水稻机插育秧基质研发及产业化</w:t>
      </w:r>
    </w:p>
    <w:p w:rsidR="00957451" w:rsidRPr="007C40D5" w:rsidRDefault="00957451" w:rsidP="00957451">
      <w:pPr>
        <w:rPr>
          <w:rFonts w:ascii="黑体" w:eastAsia="黑体"/>
          <w:color w:val="000000" w:themeColor="text1"/>
          <w:sz w:val="32"/>
          <w:szCs w:val="32"/>
        </w:rPr>
      </w:pPr>
    </w:p>
    <w:p w:rsidR="00660860" w:rsidRPr="007C40D5" w:rsidRDefault="00C87C1E" w:rsidP="00A70E72">
      <w:pPr>
        <w:jc w:val="left"/>
        <w:rPr>
          <w:rFonts w:ascii="黑体" w:eastAsia="黑体"/>
          <w:color w:val="000000" w:themeColor="text1"/>
          <w:sz w:val="32"/>
          <w:szCs w:val="32"/>
        </w:rPr>
      </w:pPr>
      <w:r>
        <w:rPr>
          <w:rFonts w:ascii="黑体" w:eastAsia="黑体" w:hint="eastAsia"/>
          <w:color w:val="000000" w:themeColor="text1"/>
          <w:sz w:val="32"/>
          <w:szCs w:val="32"/>
        </w:rPr>
        <w:t>二、提名</w:t>
      </w:r>
      <w:r w:rsidR="005E67AC">
        <w:rPr>
          <w:rFonts w:ascii="黑体" w:eastAsia="黑体" w:hint="eastAsia"/>
          <w:color w:val="000000" w:themeColor="text1"/>
          <w:sz w:val="32"/>
          <w:szCs w:val="32"/>
        </w:rPr>
        <w:t>单位及提名</w:t>
      </w:r>
      <w:r w:rsidR="00660860" w:rsidRPr="007C40D5">
        <w:rPr>
          <w:rFonts w:ascii="黑体" w:eastAsia="黑体" w:hint="eastAsia"/>
          <w:color w:val="000000" w:themeColor="text1"/>
          <w:sz w:val="32"/>
          <w:szCs w:val="32"/>
        </w:rPr>
        <w:t>意见</w:t>
      </w:r>
    </w:p>
    <w:p w:rsidR="00660860" w:rsidRPr="007C40D5" w:rsidRDefault="00660860" w:rsidP="00660860">
      <w:pPr>
        <w:rPr>
          <w:color w:val="000000" w:themeColor="text1"/>
        </w:rPr>
      </w:pPr>
    </w:p>
    <w:tbl>
      <w:tblPr>
        <w:tblW w:w="96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84"/>
        <w:gridCol w:w="8278"/>
      </w:tblGrid>
      <w:tr w:rsidR="00660860" w:rsidRPr="001B75CF" w:rsidTr="00AA76D5">
        <w:trPr>
          <w:trHeight w:hRule="exact" w:val="647"/>
        </w:trPr>
        <w:tc>
          <w:tcPr>
            <w:tcW w:w="1384" w:type="dxa"/>
            <w:tcBorders>
              <w:right w:val="single" w:sz="4" w:space="0" w:color="auto"/>
            </w:tcBorders>
            <w:shd w:val="clear" w:color="auto" w:fill="auto"/>
            <w:vAlign w:val="center"/>
          </w:tcPr>
          <w:p w:rsidR="00660860" w:rsidRPr="001B75CF" w:rsidRDefault="00C87C1E" w:rsidP="00BB09B9">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提名</w:t>
            </w:r>
            <w:r w:rsidR="00660860" w:rsidRPr="001B75CF">
              <w:rPr>
                <w:rFonts w:ascii="仿宋_GB2312" w:eastAsia="仿宋_GB2312" w:hAnsi="仿宋" w:hint="eastAsia"/>
                <w:color w:val="000000" w:themeColor="text1"/>
                <w:sz w:val="24"/>
                <w:szCs w:val="24"/>
              </w:rPr>
              <w:t>单位</w:t>
            </w:r>
          </w:p>
        </w:tc>
        <w:tc>
          <w:tcPr>
            <w:tcW w:w="8278" w:type="dxa"/>
            <w:tcBorders>
              <w:left w:val="single" w:sz="4" w:space="0" w:color="auto"/>
              <w:right w:val="single" w:sz="4" w:space="0" w:color="auto"/>
            </w:tcBorders>
            <w:shd w:val="clear" w:color="auto" w:fill="auto"/>
            <w:vAlign w:val="center"/>
          </w:tcPr>
          <w:p w:rsidR="00660860" w:rsidRPr="001B75CF" w:rsidRDefault="00957451" w:rsidP="00BB09B9">
            <w:pPr>
              <w:rPr>
                <w:rFonts w:ascii="仿宋" w:eastAsia="仿宋" w:hAnsi="仿宋"/>
                <w:color w:val="000000" w:themeColor="text1"/>
                <w:sz w:val="24"/>
                <w:szCs w:val="24"/>
              </w:rPr>
            </w:pPr>
            <w:r w:rsidRPr="00957451">
              <w:rPr>
                <w:rFonts w:ascii="仿宋" w:eastAsia="仿宋" w:hAnsi="仿宋" w:hint="eastAsia"/>
                <w:color w:val="000000" w:themeColor="text1"/>
                <w:sz w:val="24"/>
                <w:szCs w:val="24"/>
              </w:rPr>
              <w:t>杭州市人民政府</w:t>
            </w:r>
          </w:p>
        </w:tc>
      </w:tr>
      <w:tr w:rsidR="00660860" w:rsidRPr="001B75CF" w:rsidTr="00AA76D5">
        <w:trPr>
          <w:trHeight w:hRule="exact" w:val="647"/>
        </w:trPr>
        <w:tc>
          <w:tcPr>
            <w:tcW w:w="9662" w:type="dxa"/>
            <w:gridSpan w:val="2"/>
            <w:shd w:val="clear" w:color="auto" w:fill="auto"/>
            <w:vAlign w:val="center"/>
          </w:tcPr>
          <w:p w:rsidR="00660860" w:rsidRPr="001B75CF" w:rsidRDefault="00C87C1E" w:rsidP="001B75CF">
            <w:pPr>
              <w:ind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提名</w:t>
            </w:r>
            <w:r w:rsidR="00660860" w:rsidRPr="001B75CF">
              <w:rPr>
                <w:rFonts w:ascii="仿宋" w:eastAsia="仿宋" w:hAnsi="仿宋" w:hint="eastAsia"/>
                <w:color w:val="000000" w:themeColor="text1"/>
                <w:sz w:val="24"/>
                <w:szCs w:val="24"/>
              </w:rPr>
              <w:t>意见（限</w:t>
            </w:r>
            <w:r w:rsidR="00C102F6" w:rsidRPr="001B75CF">
              <w:rPr>
                <w:rFonts w:ascii="仿宋" w:eastAsia="仿宋" w:hAnsi="仿宋" w:hint="eastAsia"/>
                <w:color w:val="000000" w:themeColor="text1"/>
                <w:sz w:val="24"/>
                <w:szCs w:val="24"/>
              </w:rPr>
              <w:t>60</w:t>
            </w:r>
            <w:r w:rsidR="00660860" w:rsidRPr="001B75CF">
              <w:rPr>
                <w:rFonts w:ascii="仿宋" w:eastAsia="仿宋" w:hAnsi="仿宋" w:hint="eastAsia"/>
                <w:color w:val="000000" w:themeColor="text1"/>
                <w:sz w:val="24"/>
                <w:szCs w:val="24"/>
              </w:rPr>
              <w:t>0字）</w:t>
            </w:r>
          </w:p>
        </w:tc>
      </w:tr>
      <w:tr w:rsidR="00660860" w:rsidRPr="001B75CF" w:rsidTr="001B75CF">
        <w:trPr>
          <w:trHeight w:val="6739"/>
        </w:trPr>
        <w:tc>
          <w:tcPr>
            <w:tcW w:w="9662" w:type="dxa"/>
            <w:gridSpan w:val="2"/>
            <w:shd w:val="clear" w:color="auto" w:fill="auto"/>
            <w:vAlign w:val="center"/>
          </w:tcPr>
          <w:p w:rsidR="00627629" w:rsidRPr="001B75CF" w:rsidRDefault="00627629" w:rsidP="001B75CF">
            <w:pPr>
              <w:snapToGrid w:val="0"/>
              <w:spacing w:beforeLines="50" w:before="120" w:line="360" w:lineRule="auto"/>
              <w:ind w:firstLineChars="200" w:firstLine="480"/>
              <w:rPr>
                <w:rFonts w:ascii="仿宋" w:eastAsia="仿宋" w:hAnsi="仿宋"/>
                <w:color w:val="0D0D0D"/>
                <w:sz w:val="24"/>
                <w:szCs w:val="24"/>
              </w:rPr>
            </w:pPr>
            <w:r w:rsidRPr="001B75CF">
              <w:rPr>
                <w:rFonts w:ascii="仿宋" w:eastAsia="仿宋" w:hAnsi="仿宋" w:hint="eastAsia"/>
                <w:color w:val="0D0D0D"/>
                <w:sz w:val="24"/>
                <w:szCs w:val="24"/>
              </w:rPr>
              <w:t>我单位认真审阅了该</w:t>
            </w:r>
            <w:r w:rsidR="00C87C1E" w:rsidRPr="00C87C1E">
              <w:rPr>
                <w:rFonts w:ascii="仿宋" w:eastAsia="仿宋" w:hAnsi="仿宋" w:hint="eastAsia"/>
                <w:color w:val="0D0D0D"/>
                <w:sz w:val="24"/>
                <w:szCs w:val="24"/>
              </w:rPr>
              <w:t>成果</w:t>
            </w:r>
            <w:r w:rsidR="005E67AC">
              <w:rPr>
                <w:rFonts w:ascii="仿宋" w:eastAsia="仿宋" w:hAnsi="仿宋" w:hint="eastAsia"/>
                <w:color w:val="0D0D0D"/>
                <w:sz w:val="24"/>
                <w:szCs w:val="24"/>
              </w:rPr>
              <w:t>提名</w:t>
            </w:r>
            <w:r w:rsidRPr="001B75CF">
              <w:rPr>
                <w:rFonts w:ascii="仿宋" w:eastAsia="仿宋" w:hAnsi="仿宋" w:hint="eastAsia"/>
                <w:color w:val="0D0D0D"/>
                <w:sz w:val="24"/>
                <w:szCs w:val="24"/>
              </w:rPr>
              <w:t>书及附件材</w:t>
            </w:r>
            <w:r w:rsidR="005E67AC">
              <w:rPr>
                <w:rFonts w:ascii="仿宋" w:eastAsia="仿宋" w:hAnsi="仿宋" w:hint="eastAsia"/>
                <w:color w:val="0D0D0D"/>
                <w:sz w:val="24"/>
                <w:szCs w:val="24"/>
              </w:rPr>
              <w:t>料，确认全部材料真实有效，相关栏目均符合浙江省科学技术进步奖提名</w:t>
            </w:r>
            <w:r w:rsidRPr="001B75CF">
              <w:rPr>
                <w:rFonts w:ascii="仿宋" w:eastAsia="仿宋" w:hAnsi="仿宋" w:hint="eastAsia"/>
                <w:color w:val="0D0D0D"/>
                <w:sz w:val="24"/>
                <w:szCs w:val="24"/>
              </w:rPr>
              <w:t>书的填写要求。</w:t>
            </w:r>
          </w:p>
          <w:p w:rsidR="00F900E6" w:rsidRPr="00F900E6" w:rsidRDefault="00F900E6" w:rsidP="00F900E6">
            <w:pPr>
              <w:ind w:firstLineChars="200" w:firstLine="480"/>
              <w:rPr>
                <w:rFonts w:ascii="仿宋" w:eastAsia="仿宋" w:hAnsi="仿宋"/>
                <w:color w:val="0D0D0D"/>
                <w:sz w:val="24"/>
                <w:szCs w:val="24"/>
              </w:rPr>
            </w:pPr>
            <w:r w:rsidRPr="00F900E6">
              <w:rPr>
                <w:rFonts w:ascii="仿宋" w:eastAsia="仿宋" w:hAnsi="仿宋" w:hint="eastAsia"/>
                <w:color w:val="0D0D0D"/>
                <w:sz w:val="24"/>
                <w:szCs w:val="24"/>
              </w:rPr>
              <w:t>针对水稻机插育秧存在出苗不整齐、烂种烂秧死苗、秧苗素质差，造成水稻机插质量差和产量不高不稳等问题，利用农林废弃物、非金属矿物和红黄壤土等资源，创建废弃物及原材料的</w:t>
            </w:r>
            <w:proofErr w:type="gramStart"/>
            <w:r w:rsidRPr="00F900E6">
              <w:rPr>
                <w:rFonts w:ascii="仿宋" w:eastAsia="仿宋" w:hAnsi="仿宋" w:hint="eastAsia"/>
                <w:color w:val="0D0D0D"/>
                <w:sz w:val="24"/>
                <w:szCs w:val="24"/>
              </w:rPr>
              <w:t>基质化</w:t>
            </w:r>
            <w:proofErr w:type="gramEnd"/>
            <w:r w:rsidRPr="00F900E6">
              <w:rPr>
                <w:rFonts w:ascii="仿宋" w:eastAsia="仿宋" w:hAnsi="仿宋" w:hint="eastAsia"/>
                <w:color w:val="0D0D0D"/>
                <w:sz w:val="24"/>
                <w:szCs w:val="24"/>
              </w:rPr>
              <w:t>利用方法、工艺和装备，经处理后形成基质材料，研发多功能、不同类型水稻育秧基质配方，创建现代化基质生产工艺及质量控制技术。获国家发明专利授权4项，发表论文16篇，制订标准 1项。研发和生产的水稻育秧基质在水稻机插育秧大面积应用，经多年多地及不同季节示范应用，增产节本增效效果显著。2012年-2018年累计推广面积148万亩，平均亩增产46.1公斤,增产稻谷6.829万吨，按照推广面积和</w:t>
            </w:r>
            <w:proofErr w:type="gramStart"/>
            <w:r w:rsidRPr="00F900E6">
              <w:rPr>
                <w:rFonts w:ascii="仿宋" w:eastAsia="仿宋" w:hAnsi="仿宋" w:hint="eastAsia"/>
                <w:color w:val="0D0D0D"/>
                <w:sz w:val="24"/>
                <w:szCs w:val="24"/>
              </w:rPr>
              <w:t>增效缩值系数</w:t>
            </w:r>
            <w:proofErr w:type="gramEnd"/>
            <w:r w:rsidRPr="00F900E6">
              <w:rPr>
                <w:rFonts w:ascii="仿宋" w:eastAsia="仿宋" w:hAnsi="仿宋" w:hint="eastAsia"/>
                <w:color w:val="0D0D0D"/>
                <w:sz w:val="24"/>
                <w:szCs w:val="24"/>
              </w:rPr>
              <w:t>及稻谷价格计算，增产增效1.205亿元，节本增效1625.0万元，合计增效1.367亿元。</w:t>
            </w:r>
          </w:p>
          <w:p w:rsidR="002C0A74" w:rsidRDefault="00F900E6" w:rsidP="00F900E6">
            <w:pPr>
              <w:ind w:firstLineChars="200" w:firstLine="480"/>
              <w:rPr>
                <w:rFonts w:ascii="仿宋" w:eastAsia="仿宋" w:hAnsi="仿宋"/>
                <w:color w:val="0D0D0D"/>
                <w:sz w:val="24"/>
                <w:szCs w:val="24"/>
              </w:rPr>
            </w:pPr>
            <w:r w:rsidRPr="00F900E6">
              <w:rPr>
                <w:rFonts w:ascii="仿宋" w:eastAsia="仿宋" w:hAnsi="仿宋" w:hint="eastAsia"/>
                <w:color w:val="0D0D0D"/>
                <w:sz w:val="24"/>
                <w:szCs w:val="24"/>
              </w:rPr>
              <w:t>该成果解决了制约水稻机插育秧的瓶颈问题，是水稻机械化种植的重大创新。水稻育秧基质的产业化及应用推升水稻生产机械化种植、规模化生产和社会化服务水平，为乡村振兴、产业发展及农业现代化提供新技术。</w:t>
            </w:r>
          </w:p>
          <w:p w:rsidR="00660860" w:rsidRPr="001B75CF" w:rsidRDefault="00F024F5" w:rsidP="00F024F5">
            <w:pPr>
              <w:ind w:firstLineChars="200" w:firstLine="488"/>
              <w:rPr>
                <w:rFonts w:ascii="仿宋" w:eastAsia="仿宋" w:hAnsi="仿宋"/>
                <w:color w:val="000000" w:themeColor="text1"/>
                <w:sz w:val="24"/>
                <w:szCs w:val="24"/>
              </w:rPr>
            </w:pPr>
            <w:r>
              <w:rPr>
                <w:rFonts w:ascii="仿宋" w:eastAsia="仿宋" w:hAnsi="仿宋" w:hint="eastAsia"/>
                <w:bCs/>
                <w:spacing w:val="2"/>
                <w:kern w:val="0"/>
                <w:sz w:val="24"/>
                <w:szCs w:val="24"/>
              </w:rPr>
              <w:t>提名该成果为省科技进步奖</w:t>
            </w:r>
            <w:r>
              <w:rPr>
                <w:rFonts w:ascii="仿宋" w:eastAsia="仿宋" w:hAnsi="仿宋" w:hint="eastAsia"/>
                <w:bCs/>
                <w:spacing w:val="2"/>
                <w:kern w:val="0"/>
                <w:sz w:val="24"/>
                <w:szCs w:val="24"/>
                <w:u w:val="single"/>
              </w:rPr>
              <w:t xml:space="preserve"> 一 </w:t>
            </w:r>
            <w:r>
              <w:rPr>
                <w:rFonts w:ascii="仿宋" w:eastAsia="仿宋" w:hAnsi="仿宋" w:hint="eastAsia"/>
                <w:bCs/>
                <w:spacing w:val="2"/>
                <w:kern w:val="0"/>
                <w:sz w:val="24"/>
                <w:szCs w:val="24"/>
              </w:rPr>
              <w:t>等奖。</w:t>
            </w:r>
          </w:p>
        </w:tc>
      </w:tr>
    </w:tbl>
    <w:p w:rsidR="00A70E72" w:rsidRDefault="00A70E72" w:rsidP="009829E2">
      <w:pPr>
        <w:rPr>
          <w:rFonts w:ascii="仿宋_GB2312" w:eastAsia="仿宋_GB2312"/>
          <w:color w:val="000000" w:themeColor="text1"/>
          <w:sz w:val="24"/>
        </w:rPr>
      </w:pPr>
    </w:p>
    <w:p w:rsidR="00660860" w:rsidRPr="001B75CF" w:rsidRDefault="00A70E72" w:rsidP="001B75CF">
      <w:r>
        <w:br w:type="page"/>
      </w:r>
    </w:p>
    <w:p w:rsidR="009829E2" w:rsidRPr="007C40D5" w:rsidRDefault="00660860" w:rsidP="001B75CF">
      <w:pPr>
        <w:jc w:val="left"/>
        <w:rPr>
          <w:rFonts w:ascii="黑体" w:eastAsia="黑体"/>
          <w:color w:val="000000" w:themeColor="text1"/>
          <w:sz w:val="32"/>
          <w:szCs w:val="32"/>
        </w:rPr>
      </w:pPr>
      <w:r w:rsidRPr="007C40D5">
        <w:rPr>
          <w:rFonts w:ascii="黑体" w:eastAsia="黑体" w:hint="eastAsia"/>
          <w:color w:val="000000" w:themeColor="text1"/>
          <w:sz w:val="32"/>
          <w:szCs w:val="32"/>
        </w:rPr>
        <w:lastRenderedPageBreak/>
        <w:t>三、</w:t>
      </w:r>
      <w:r w:rsidR="005E67AC">
        <w:rPr>
          <w:rFonts w:ascii="黑体" w:eastAsia="黑体" w:hint="eastAsia"/>
          <w:color w:val="000000" w:themeColor="text1"/>
          <w:sz w:val="32"/>
          <w:szCs w:val="32"/>
        </w:rPr>
        <w:t>成果</w:t>
      </w:r>
      <w:r w:rsidR="009829E2" w:rsidRPr="007C40D5">
        <w:rPr>
          <w:rFonts w:ascii="黑体" w:eastAsia="黑体" w:hint="eastAsia"/>
          <w:color w:val="000000" w:themeColor="text1"/>
          <w:sz w:val="32"/>
          <w:szCs w:val="32"/>
        </w:rPr>
        <w:t>简介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468"/>
      </w:tblGrid>
      <w:tr w:rsidR="0038655F" w:rsidRPr="0097750F" w:rsidTr="00D57CFA">
        <w:trPr>
          <w:trHeight w:val="454"/>
        </w:trPr>
        <w:tc>
          <w:tcPr>
            <w:tcW w:w="9468" w:type="dxa"/>
            <w:vAlign w:val="center"/>
          </w:tcPr>
          <w:p w:rsidR="009829E2" w:rsidRPr="0097750F" w:rsidRDefault="009829E2" w:rsidP="00D57CFA">
            <w:pPr>
              <w:rPr>
                <w:rFonts w:ascii="仿宋_GB2312" w:eastAsia="仿宋_GB2312"/>
                <w:color w:val="000000" w:themeColor="text1"/>
                <w:sz w:val="24"/>
              </w:rPr>
            </w:pPr>
            <w:r w:rsidRPr="0097750F">
              <w:rPr>
                <w:rFonts w:ascii="仿宋_GB2312" w:eastAsia="仿宋_GB2312" w:hAnsi="宋体" w:hint="eastAsia"/>
                <w:color w:val="000000" w:themeColor="text1"/>
                <w:sz w:val="24"/>
                <w:szCs w:val="21"/>
              </w:rPr>
              <w:t>主要技术内容、授权知识产权情况、技术指标、应用推广及取得的经济社会效益等</w:t>
            </w:r>
            <w:r w:rsidRPr="0097750F">
              <w:rPr>
                <w:rFonts w:ascii="仿宋_GB2312" w:eastAsia="仿宋_GB2312" w:hint="eastAsia"/>
                <w:color w:val="000000" w:themeColor="text1"/>
                <w:sz w:val="24"/>
              </w:rPr>
              <w:t>（限1000字）</w:t>
            </w:r>
          </w:p>
        </w:tc>
      </w:tr>
      <w:tr w:rsidR="009829E2" w:rsidRPr="0097750F" w:rsidTr="001B75CF">
        <w:trPr>
          <w:trHeight w:hRule="exact" w:val="11705"/>
        </w:trPr>
        <w:tc>
          <w:tcPr>
            <w:tcW w:w="9468" w:type="dxa"/>
          </w:tcPr>
          <w:p w:rsidR="00BE2B0A" w:rsidRPr="00BE2B0A" w:rsidRDefault="00BE2B0A" w:rsidP="00BE2B0A">
            <w:pPr>
              <w:spacing w:line="360" w:lineRule="exact"/>
              <w:ind w:firstLineChars="200" w:firstLine="480"/>
              <w:rPr>
                <w:rFonts w:ascii="仿宋" w:eastAsia="仿宋" w:hAnsi="仿宋"/>
                <w:color w:val="000000" w:themeColor="text1"/>
                <w:sz w:val="24"/>
                <w:szCs w:val="24"/>
              </w:rPr>
            </w:pPr>
            <w:r w:rsidRPr="00BE2B0A">
              <w:rPr>
                <w:rFonts w:ascii="仿宋" w:eastAsia="仿宋" w:hAnsi="仿宋" w:hint="eastAsia"/>
                <w:color w:val="000000" w:themeColor="text1"/>
                <w:sz w:val="24"/>
                <w:szCs w:val="24"/>
              </w:rPr>
              <w:t>针对水稻机插育秧存在出苗不整齐、立枯病害严重、烂种烂秧死苗、秧苗素质差，造成机插质量差和产量不高不稳等问题，利用我省农林废弃物、非金属矿物和红黄壤土等资源，经</w:t>
            </w:r>
            <w:proofErr w:type="gramStart"/>
            <w:r w:rsidRPr="00BE2B0A">
              <w:rPr>
                <w:rFonts w:ascii="仿宋" w:eastAsia="仿宋" w:hAnsi="仿宋" w:hint="eastAsia"/>
                <w:color w:val="000000" w:themeColor="text1"/>
                <w:sz w:val="24"/>
                <w:szCs w:val="24"/>
              </w:rPr>
              <w:t>基质化</w:t>
            </w:r>
            <w:proofErr w:type="gramEnd"/>
            <w:r w:rsidRPr="00BE2B0A">
              <w:rPr>
                <w:rFonts w:ascii="仿宋" w:eastAsia="仿宋" w:hAnsi="仿宋" w:hint="eastAsia"/>
                <w:color w:val="000000" w:themeColor="text1"/>
                <w:sz w:val="24"/>
                <w:szCs w:val="24"/>
              </w:rPr>
              <w:t>处理形成基质材料，研制不同类型水稻育秧基质配方，创建现代化基质生产工艺及质量控制技术，研发和生产的水稻育秧基质在水稻机插育秧大面积应用，取得增产节本增效的效果。获国家发明专利授权4项，发表论文14篇，制订标准 1项。</w:t>
            </w:r>
          </w:p>
          <w:p w:rsidR="00BE2B0A" w:rsidRPr="00BE2B0A" w:rsidRDefault="00BE2B0A" w:rsidP="00BE2B0A">
            <w:pPr>
              <w:spacing w:line="360" w:lineRule="exact"/>
              <w:ind w:firstLineChars="200" w:firstLine="480"/>
              <w:rPr>
                <w:rFonts w:ascii="仿宋" w:eastAsia="仿宋" w:hAnsi="仿宋"/>
                <w:color w:val="000000" w:themeColor="text1"/>
                <w:sz w:val="24"/>
                <w:szCs w:val="24"/>
              </w:rPr>
            </w:pPr>
            <w:r w:rsidRPr="00BE2B0A">
              <w:rPr>
                <w:rFonts w:ascii="仿宋" w:eastAsia="仿宋" w:hAnsi="仿宋" w:hint="eastAsia"/>
                <w:color w:val="000000" w:themeColor="text1"/>
                <w:sz w:val="24"/>
                <w:szCs w:val="24"/>
              </w:rPr>
              <w:t>建立农林废弃物、非金属矿物及红黄壤土</w:t>
            </w:r>
            <w:proofErr w:type="gramStart"/>
            <w:r w:rsidRPr="00BE2B0A">
              <w:rPr>
                <w:rFonts w:ascii="仿宋" w:eastAsia="仿宋" w:hAnsi="仿宋" w:hint="eastAsia"/>
                <w:color w:val="000000" w:themeColor="text1"/>
                <w:sz w:val="24"/>
                <w:szCs w:val="24"/>
              </w:rPr>
              <w:t>基质化</w:t>
            </w:r>
            <w:proofErr w:type="gramEnd"/>
            <w:r w:rsidRPr="00BE2B0A">
              <w:rPr>
                <w:rFonts w:ascii="仿宋" w:eastAsia="仿宋" w:hAnsi="仿宋" w:hint="eastAsia"/>
                <w:color w:val="000000" w:themeColor="text1"/>
                <w:sz w:val="24"/>
                <w:szCs w:val="24"/>
              </w:rPr>
              <w:t>加工工艺，创建水稻基质材料备制新方法，实现废弃物</w:t>
            </w:r>
            <w:proofErr w:type="gramStart"/>
            <w:r w:rsidRPr="00BE2B0A">
              <w:rPr>
                <w:rFonts w:ascii="仿宋" w:eastAsia="仿宋" w:hAnsi="仿宋" w:hint="eastAsia"/>
                <w:color w:val="000000" w:themeColor="text1"/>
                <w:sz w:val="24"/>
                <w:szCs w:val="24"/>
              </w:rPr>
              <w:t>基质化</w:t>
            </w:r>
            <w:proofErr w:type="gramEnd"/>
            <w:r w:rsidRPr="00BE2B0A">
              <w:rPr>
                <w:rFonts w:ascii="仿宋" w:eastAsia="仿宋" w:hAnsi="仿宋" w:hint="eastAsia"/>
                <w:color w:val="000000" w:themeColor="text1"/>
                <w:sz w:val="24"/>
                <w:szCs w:val="24"/>
              </w:rPr>
              <w:t>利用。研制通气促根、保肥保水、调酸抑菌、</w:t>
            </w:r>
            <w:proofErr w:type="gramStart"/>
            <w:r w:rsidRPr="00BE2B0A">
              <w:rPr>
                <w:rFonts w:ascii="仿宋" w:eastAsia="仿宋" w:hAnsi="仿宋" w:hint="eastAsia"/>
                <w:color w:val="000000" w:themeColor="text1"/>
                <w:sz w:val="24"/>
                <w:szCs w:val="24"/>
              </w:rPr>
              <w:t>秧苗控高与</w:t>
            </w:r>
            <w:proofErr w:type="gramEnd"/>
            <w:r w:rsidRPr="00BE2B0A">
              <w:rPr>
                <w:rFonts w:ascii="仿宋" w:eastAsia="仿宋" w:hAnsi="仿宋" w:hint="eastAsia"/>
                <w:color w:val="000000" w:themeColor="text1"/>
                <w:sz w:val="24"/>
                <w:szCs w:val="24"/>
              </w:rPr>
              <w:t>全营养多功能水稻育秧基质配方，实现水稻基质育秧控病、控高、促壮效果，开发早稻和中晚稻二个水稻季节及全基质和基质母剂二个类型的4个品种水稻机插育秧基质，配制的基质符合基质企业标准的指标。创建水稻机插育秧基质现代化生产工艺，建成国际先进水平的基质自动化生产流水线，建立基质生产质量控制体系。创建了水稻机插基质育秧技术体系，建立了一批不同稻区和季节的水稻机插育秧高产典型，提升我国水稻机插技术水平。与稻田泥浆、红黄泥土育秧比较，水稻基质育秧的秧苗健壮，无病害，秧苗质量提高。</w:t>
            </w:r>
          </w:p>
          <w:p w:rsidR="00BE2B0A" w:rsidRPr="00BE2B0A" w:rsidRDefault="00BE2B0A" w:rsidP="00BE2B0A">
            <w:pPr>
              <w:spacing w:line="360" w:lineRule="exact"/>
              <w:ind w:firstLineChars="200" w:firstLine="480"/>
              <w:rPr>
                <w:rFonts w:ascii="仿宋" w:eastAsia="仿宋" w:hAnsi="仿宋"/>
                <w:color w:val="000000" w:themeColor="text1"/>
                <w:sz w:val="24"/>
                <w:szCs w:val="24"/>
              </w:rPr>
            </w:pPr>
            <w:r w:rsidRPr="00BE2B0A">
              <w:rPr>
                <w:rFonts w:ascii="仿宋" w:eastAsia="仿宋" w:hAnsi="仿宋" w:hint="eastAsia"/>
                <w:color w:val="000000" w:themeColor="text1"/>
                <w:sz w:val="24"/>
                <w:szCs w:val="24"/>
              </w:rPr>
              <w:t>经多年多地及不同季节示范应用，在15万亩水稻基质育秧机插37个示范点，与红黄壤土育秧机插比较，早稻增产6.6%，单季稻增产9.4% 、晚稻增产7.9%。2012年-2018年累计推广面积148万亩， 平均亩增产46.1公斤,增产稻谷6.829万吨，按照推广面积和</w:t>
            </w:r>
            <w:proofErr w:type="gramStart"/>
            <w:r w:rsidRPr="00BE2B0A">
              <w:rPr>
                <w:rFonts w:ascii="仿宋" w:eastAsia="仿宋" w:hAnsi="仿宋" w:hint="eastAsia"/>
                <w:color w:val="000000" w:themeColor="text1"/>
                <w:sz w:val="24"/>
                <w:szCs w:val="24"/>
              </w:rPr>
              <w:t>增效缩值系数</w:t>
            </w:r>
            <w:proofErr w:type="gramEnd"/>
            <w:r w:rsidRPr="00BE2B0A">
              <w:rPr>
                <w:rFonts w:ascii="仿宋" w:eastAsia="仿宋" w:hAnsi="仿宋" w:hint="eastAsia"/>
                <w:color w:val="000000" w:themeColor="text1"/>
                <w:sz w:val="24"/>
                <w:szCs w:val="24"/>
              </w:rPr>
              <w:t>及稻谷价格计算，增产增效1.205亿元，节本增效1,625.0万元，合计增效1.367亿元。其中2016-2018年，应用面积91.4万亩，平均亩增产稻谷42.2公斤，增产稻谷3.86万吨，</w:t>
            </w:r>
            <w:proofErr w:type="gramStart"/>
            <w:r w:rsidRPr="00BE2B0A">
              <w:rPr>
                <w:rFonts w:ascii="仿宋" w:eastAsia="仿宋" w:hAnsi="仿宋" w:hint="eastAsia"/>
                <w:color w:val="000000" w:themeColor="text1"/>
                <w:sz w:val="24"/>
                <w:szCs w:val="24"/>
              </w:rPr>
              <w:t>按照缩值系数</w:t>
            </w:r>
            <w:proofErr w:type="gramEnd"/>
            <w:r w:rsidRPr="00BE2B0A">
              <w:rPr>
                <w:rFonts w:ascii="仿宋" w:eastAsia="仿宋" w:hAnsi="仿宋" w:hint="eastAsia"/>
                <w:color w:val="000000" w:themeColor="text1"/>
                <w:sz w:val="24"/>
                <w:szCs w:val="24"/>
              </w:rPr>
              <w:t>及稻谷价格计算，增产增效6,807.2万元，每亩节本12.2元，节本增效1,003.8万元，合计增效7,811.0万元。</w:t>
            </w:r>
          </w:p>
          <w:p w:rsidR="009829E2" w:rsidRPr="0097750F" w:rsidRDefault="00BE2B0A" w:rsidP="00BE2B0A">
            <w:pPr>
              <w:spacing w:line="360" w:lineRule="exact"/>
              <w:ind w:firstLineChars="200" w:firstLine="480"/>
              <w:rPr>
                <w:rFonts w:ascii="仿宋_GB2312" w:eastAsia="仿宋_GB2312"/>
                <w:color w:val="000000" w:themeColor="text1"/>
                <w:sz w:val="24"/>
              </w:rPr>
            </w:pPr>
            <w:r w:rsidRPr="00BE2B0A">
              <w:rPr>
                <w:rFonts w:ascii="仿宋" w:eastAsia="仿宋" w:hAnsi="仿宋" w:hint="eastAsia"/>
                <w:color w:val="000000" w:themeColor="text1"/>
                <w:sz w:val="24"/>
                <w:szCs w:val="24"/>
              </w:rPr>
              <w:t>成果解决了制约水稻机插育秧的瓶颈问题，是水稻机械化种植的重大创新。水稻育秧基质的产业化及应用推升水稻生产机械化及规模化生产和社会化服务水平，为乡村振兴、产业发展及农业现代化提供新技术和新产品。</w:t>
            </w:r>
          </w:p>
        </w:tc>
      </w:tr>
    </w:tbl>
    <w:p w:rsidR="009829E2" w:rsidRPr="007C40D5" w:rsidRDefault="009829E2" w:rsidP="009829E2">
      <w:pPr>
        <w:rPr>
          <w:color w:val="000000" w:themeColor="text1"/>
        </w:rPr>
      </w:pPr>
    </w:p>
    <w:p w:rsidR="004D7364" w:rsidRDefault="001B75CF" w:rsidP="0091204F">
      <w:pPr>
        <w:widowControl/>
        <w:jc w:val="left"/>
      </w:pPr>
      <w:r>
        <w:rPr>
          <w:rFonts w:ascii="黑体" w:eastAsia="黑体"/>
          <w:color w:val="000000" w:themeColor="text1"/>
          <w:sz w:val="32"/>
          <w:szCs w:val="32"/>
        </w:rPr>
        <w:br w:type="page"/>
      </w:r>
    </w:p>
    <w:p w:rsidR="009829E2" w:rsidRPr="007C40D5" w:rsidRDefault="0091204F" w:rsidP="0091204F">
      <w:pPr>
        <w:spacing w:line="400" w:lineRule="exact"/>
        <w:jc w:val="left"/>
        <w:rPr>
          <w:rFonts w:ascii="黑体" w:eastAsia="黑体"/>
          <w:color w:val="000000" w:themeColor="text1"/>
          <w:sz w:val="32"/>
          <w:szCs w:val="32"/>
        </w:rPr>
      </w:pPr>
      <w:r>
        <w:rPr>
          <w:rFonts w:ascii="黑体" w:eastAsia="黑体" w:hint="eastAsia"/>
          <w:color w:val="000000" w:themeColor="text1"/>
          <w:sz w:val="32"/>
          <w:szCs w:val="32"/>
        </w:rPr>
        <w:lastRenderedPageBreak/>
        <w:t>四</w:t>
      </w:r>
      <w:r w:rsidR="009829E2" w:rsidRPr="007C40D5">
        <w:rPr>
          <w:rFonts w:ascii="黑体" w:eastAsia="黑体" w:hint="eastAsia"/>
          <w:color w:val="000000" w:themeColor="text1"/>
          <w:sz w:val="32"/>
          <w:szCs w:val="32"/>
        </w:rPr>
        <w:t>、第三方评价</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468"/>
      </w:tblGrid>
      <w:tr w:rsidR="0038655F" w:rsidRPr="007C40D5" w:rsidTr="00D57CFA">
        <w:trPr>
          <w:cantSplit/>
          <w:trHeight w:val="432"/>
        </w:trPr>
        <w:tc>
          <w:tcPr>
            <w:tcW w:w="9468" w:type="dxa"/>
            <w:vAlign w:val="center"/>
          </w:tcPr>
          <w:p w:rsidR="009829E2" w:rsidRPr="007C40D5" w:rsidRDefault="009829E2" w:rsidP="004D7364">
            <w:pPr>
              <w:spacing w:line="400" w:lineRule="exact"/>
              <w:rPr>
                <w:rFonts w:ascii="仿宋_GB2312" w:eastAsia="仿宋_GB2312"/>
                <w:color w:val="000000" w:themeColor="text1"/>
                <w:sz w:val="24"/>
              </w:rPr>
            </w:pPr>
            <w:r w:rsidRPr="007C40D5">
              <w:rPr>
                <w:rFonts w:ascii="仿宋_GB2312" w:eastAsia="仿宋_GB2312" w:hint="eastAsia"/>
                <w:color w:val="000000" w:themeColor="text1"/>
                <w:sz w:val="24"/>
              </w:rPr>
              <w:t>评价结论、检测结果等（限1200字）</w:t>
            </w:r>
          </w:p>
        </w:tc>
      </w:tr>
      <w:tr w:rsidR="0038655F" w:rsidRPr="007C40D5" w:rsidTr="00D57CFA">
        <w:trPr>
          <w:cantSplit/>
          <w:trHeight w:hRule="exact" w:val="12643"/>
        </w:trPr>
        <w:tc>
          <w:tcPr>
            <w:tcW w:w="9468" w:type="dxa"/>
          </w:tcPr>
          <w:p w:rsidR="00D378CB" w:rsidRPr="00D378CB" w:rsidRDefault="00D378CB" w:rsidP="00D378CB">
            <w:pPr>
              <w:spacing w:line="400" w:lineRule="exact"/>
              <w:rPr>
                <w:rFonts w:eastAsia="仿宋_GB2312"/>
                <w:sz w:val="24"/>
                <w:szCs w:val="24"/>
              </w:rPr>
            </w:pPr>
            <w:r w:rsidRPr="00D378CB">
              <w:rPr>
                <w:rFonts w:eastAsia="仿宋_GB2312" w:hint="eastAsia"/>
                <w:sz w:val="24"/>
                <w:szCs w:val="24"/>
              </w:rPr>
              <w:t xml:space="preserve">1. </w:t>
            </w:r>
            <w:r w:rsidRPr="00D378CB">
              <w:rPr>
                <w:rFonts w:eastAsia="仿宋_GB2312" w:hint="eastAsia"/>
                <w:sz w:val="24"/>
                <w:szCs w:val="24"/>
              </w:rPr>
              <w:t>“水稻机插育秧基质研发及产业化”项目验收意见。研发了早、中、晚三个季节的全基质和母质，形成了规模化水稻育秧基质生产工艺、质量控制规范，制定了基质生产企业标准，建立了</w:t>
            </w:r>
            <w:r w:rsidRPr="00D378CB">
              <w:rPr>
                <w:rFonts w:eastAsia="仿宋_GB2312" w:hint="eastAsia"/>
                <w:sz w:val="24"/>
                <w:szCs w:val="24"/>
              </w:rPr>
              <w:t>12</w:t>
            </w:r>
            <w:r w:rsidRPr="00D378CB">
              <w:rPr>
                <w:rFonts w:eastAsia="仿宋_GB2312" w:hint="eastAsia"/>
                <w:sz w:val="24"/>
                <w:szCs w:val="24"/>
              </w:rPr>
              <w:t>万立方米育秧基质生产线。基质应用取得增产增效效果。</w:t>
            </w:r>
          </w:p>
          <w:p w:rsidR="00D378CB" w:rsidRPr="00D378CB" w:rsidRDefault="00D378CB" w:rsidP="00D378CB">
            <w:pPr>
              <w:spacing w:line="400" w:lineRule="exact"/>
              <w:rPr>
                <w:rFonts w:eastAsia="仿宋_GB2312"/>
                <w:sz w:val="24"/>
                <w:szCs w:val="24"/>
              </w:rPr>
            </w:pPr>
            <w:r w:rsidRPr="00D378CB">
              <w:rPr>
                <w:rFonts w:eastAsia="仿宋_GB2312" w:hint="eastAsia"/>
                <w:sz w:val="24"/>
                <w:szCs w:val="24"/>
              </w:rPr>
              <w:t>2</w:t>
            </w:r>
            <w:r w:rsidRPr="00D378CB">
              <w:rPr>
                <w:rFonts w:eastAsia="仿宋_GB2312" w:hint="eastAsia"/>
                <w:sz w:val="24"/>
                <w:szCs w:val="24"/>
              </w:rPr>
              <w:t>．</w:t>
            </w:r>
            <w:r w:rsidRPr="00D378CB">
              <w:rPr>
                <w:rFonts w:eastAsia="仿宋_GB2312" w:hint="eastAsia"/>
                <w:sz w:val="24"/>
                <w:szCs w:val="24"/>
              </w:rPr>
              <w:t xml:space="preserve"> </w:t>
            </w:r>
            <w:r w:rsidRPr="00D378CB">
              <w:rPr>
                <w:rFonts w:eastAsia="仿宋_GB2312" w:hint="eastAsia"/>
                <w:sz w:val="24"/>
                <w:szCs w:val="24"/>
              </w:rPr>
              <w:t>“农用育苗基质全程质量控制体系研究及产业化应用”项目验收意见。应用</w:t>
            </w:r>
            <w:r w:rsidRPr="00D378CB">
              <w:rPr>
                <w:rFonts w:eastAsia="仿宋_GB2312" w:hint="eastAsia"/>
                <w:sz w:val="24"/>
                <w:szCs w:val="24"/>
              </w:rPr>
              <w:t>HACCP</w:t>
            </w:r>
            <w:r w:rsidRPr="00D378CB">
              <w:rPr>
                <w:rFonts w:eastAsia="仿宋_GB2312" w:hint="eastAsia"/>
                <w:sz w:val="24"/>
                <w:szCs w:val="24"/>
              </w:rPr>
              <w:t>危害分析与关键控制点技术，探明了农用育苗基质生产全过程影响基质质量的关键因子。通过建立基质原料源头管理，基质关键理化指标研究，工艺装备现代化提升和实验技术条件完善，最终通过完成</w:t>
            </w:r>
            <w:r w:rsidRPr="00D378CB">
              <w:rPr>
                <w:rFonts w:eastAsia="仿宋_GB2312" w:hint="eastAsia"/>
                <w:sz w:val="24"/>
                <w:szCs w:val="24"/>
              </w:rPr>
              <w:t>ISO9001</w:t>
            </w:r>
            <w:r w:rsidRPr="00D378CB">
              <w:rPr>
                <w:rFonts w:eastAsia="仿宋_GB2312" w:hint="eastAsia"/>
                <w:sz w:val="24"/>
                <w:szCs w:val="24"/>
              </w:rPr>
              <w:t>质量管理体系建设，建立科学严谨的农用育苗基质全程质量控制体系。</w:t>
            </w:r>
          </w:p>
          <w:p w:rsidR="00D378CB" w:rsidRPr="00D378CB" w:rsidRDefault="00D378CB" w:rsidP="00D378CB">
            <w:pPr>
              <w:spacing w:line="400" w:lineRule="exact"/>
              <w:rPr>
                <w:rFonts w:eastAsia="仿宋_GB2312"/>
                <w:sz w:val="24"/>
                <w:szCs w:val="24"/>
              </w:rPr>
            </w:pPr>
            <w:r w:rsidRPr="00D378CB">
              <w:rPr>
                <w:rFonts w:eastAsia="仿宋_GB2312" w:hint="eastAsia"/>
                <w:sz w:val="24"/>
                <w:szCs w:val="24"/>
              </w:rPr>
              <w:t xml:space="preserve">3. </w:t>
            </w:r>
            <w:r w:rsidRPr="00D378CB">
              <w:rPr>
                <w:rFonts w:eastAsia="仿宋_GB2312" w:hint="eastAsia"/>
                <w:sz w:val="24"/>
                <w:szCs w:val="24"/>
              </w:rPr>
              <w:t>成果查询报告。利用发酵的山核桃蒲壳、泥炭等有机物及非金属矿物、红黄泥土等无机物制备水稻机插有机无机育秧基质，上述</w:t>
            </w:r>
            <w:proofErr w:type="gramStart"/>
            <w:r w:rsidRPr="00D378CB">
              <w:rPr>
                <w:rFonts w:eastAsia="仿宋_GB2312" w:hint="eastAsia"/>
                <w:sz w:val="24"/>
                <w:szCs w:val="24"/>
              </w:rPr>
              <w:t>产品除查新</w:t>
            </w:r>
            <w:proofErr w:type="gramEnd"/>
            <w:r w:rsidRPr="00D378CB">
              <w:rPr>
                <w:rFonts w:eastAsia="仿宋_GB2312" w:hint="eastAsia"/>
                <w:sz w:val="24"/>
                <w:szCs w:val="24"/>
              </w:rPr>
              <w:t>委托单位及其合作单位公开的文献外，在所检其他同类相关文献中未见具体述及。</w:t>
            </w:r>
          </w:p>
          <w:p w:rsidR="00D378CB" w:rsidRPr="00D378CB" w:rsidRDefault="00D378CB" w:rsidP="00D378CB">
            <w:pPr>
              <w:spacing w:line="400" w:lineRule="exact"/>
              <w:rPr>
                <w:rFonts w:eastAsia="仿宋_GB2312"/>
                <w:sz w:val="24"/>
                <w:szCs w:val="24"/>
              </w:rPr>
            </w:pPr>
            <w:r w:rsidRPr="00D378CB">
              <w:rPr>
                <w:rFonts w:eastAsia="仿宋_GB2312" w:hint="eastAsia"/>
                <w:sz w:val="24"/>
                <w:szCs w:val="24"/>
              </w:rPr>
              <w:t xml:space="preserve">4. </w:t>
            </w:r>
            <w:r w:rsidRPr="00D378CB">
              <w:rPr>
                <w:rFonts w:eastAsia="仿宋_GB2312" w:hint="eastAsia"/>
                <w:sz w:val="24"/>
                <w:szCs w:val="24"/>
              </w:rPr>
              <w:t>浙江省种植业管理局对本成果的基质应用效果评价。</w:t>
            </w:r>
            <w:r w:rsidRPr="00D378CB">
              <w:rPr>
                <w:rFonts w:eastAsia="仿宋_GB2312" w:hint="eastAsia"/>
                <w:sz w:val="24"/>
                <w:szCs w:val="24"/>
              </w:rPr>
              <w:t>2012</w:t>
            </w:r>
            <w:r w:rsidRPr="00D378CB">
              <w:rPr>
                <w:rFonts w:eastAsia="仿宋_GB2312" w:hint="eastAsia"/>
                <w:sz w:val="24"/>
                <w:szCs w:val="24"/>
              </w:rPr>
              <w:t>年以来，该成果水稻机插育秧基质在我省经多年、多季、多地应用，与对照田间泥浆育秧和旱地土育秧比较，该基质育秧表现为出苗率高、出苗整齐、</w:t>
            </w:r>
            <w:proofErr w:type="gramStart"/>
            <w:r w:rsidRPr="00D378CB">
              <w:rPr>
                <w:rFonts w:eastAsia="仿宋_GB2312" w:hint="eastAsia"/>
                <w:sz w:val="24"/>
                <w:szCs w:val="24"/>
              </w:rPr>
              <w:t>成秧率</w:t>
            </w:r>
            <w:proofErr w:type="gramEnd"/>
            <w:r w:rsidRPr="00D378CB">
              <w:rPr>
                <w:rFonts w:eastAsia="仿宋_GB2312" w:hint="eastAsia"/>
                <w:sz w:val="24"/>
                <w:szCs w:val="24"/>
              </w:rPr>
              <w:t>高，培育的秧苗健壮、白根多、盘根好、抗逆性强，控制秧苗立枯病效果好。培育的秧苗机插后返青快、早发早长、增产效果显著。研发的早稻和中晚稻二个季节及全基质和基质母剂二种类型的基质产品，在不同季节的品种类型和不同地区的土壤资源应用更有精准性和针对性。该基质在我省水稻高产创建、产业提升及</w:t>
            </w:r>
            <w:proofErr w:type="gramStart"/>
            <w:r w:rsidRPr="00D378CB">
              <w:rPr>
                <w:rFonts w:eastAsia="仿宋_GB2312" w:hint="eastAsia"/>
                <w:sz w:val="24"/>
                <w:szCs w:val="24"/>
              </w:rPr>
              <w:t>水稻叠盘出苗</w:t>
            </w:r>
            <w:proofErr w:type="gramEnd"/>
            <w:r w:rsidRPr="00D378CB">
              <w:rPr>
                <w:rFonts w:eastAsia="仿宋_GB2312" w:hint="eastAsia"/>
                <w:sz w:val="24"/>
                <w:szCs w:val="24"/>
              </w:rPr>
              <w:t>育秧等应用，取得较好的应用效果。</w:t>
            </w:r>
          </w:p>
          <w:p w:rsidR="009829E2" w:rsidRPr="008F630D" w:rsidRDefault="00D378CB" w:rsidP="00D378CB">
            <w:pPr>
              <w:spacing w:line="400" w:lineRule="exact"/>
              <w:rPr>
                <w:color w:val="000000" w:themeColor="text1"/>
                <w:sz w:val="24"/>
              </w:rPr>
            </w:pPr>
            <w:r w:rsidRPr="00D378CB">
              <w:rPr>
                <w:rFonts w:eastAsia="仿宋_GB2312" w:hint="eastAsia"/>
                <w:sz w:val="24"/>
                <w:szCs w:val="24"/>
              </w:rPr>
              <w:t xml:space="preserve">5. </w:t>
            </w:r>
            <w:r w:rsidRPr="00D378CB">
              <w:rPr>
                <w:rFonts w:eastAsia="仿宋_GB2312" w:hint="eastAsia"/>
                <w:sz w:val="24"/>
                <w:szCs w:val="24"/>
              </w:rPr>
              <w:t>专家评价意见。研发的水稻育秧基质包含氮磷钾等秧苗生长的必需元素、生长调节剂、调酸及和杀菌剂，可有效防治秧苗立枯病、青枯病等病害，培育的秧苗矮壮、抗逆性强、秧苗素质好，</w:t>
            </w:r>
            <w:proofErr w:type="gramStart"/>
            <w:r w:rsidRPr="00D378CB">
              <w:rPr>
                <w:rFonts w:eastAsia="仿宋_GB2312" w:hint="eastAsia"/>
                <w:sz w:val="24"/>
                <w:szCs w:val="24"/>
              </w:rPr>
              <w:t>延长机</w:t>
            </w:r>
            <w:proofErr w:type="gramEnd"/>
            <w:r w:rsidRPr="00D378CB">
              <w:rPr>
                <w:rFonts w:eastAsia="仿宋_GB2312" w:hint="eastAsia"/>
                <w:sz w:val="24"/>
                <w:szCs w:val="24"/>
              </w:rPr>
              <w:t>插秧苗秧龄弹性，机插后秧苗返青快、起发快、分蘖早，增产效果好。研发的水稻育秧基质适用于杂交稻和常规稻，及早稻、晚稻和单季稻，基质使用操作简便、使用方便、适应性广、省工省时、高产高效，适合各地的水稻机插育秧使用，具有良好的应用前景。</w:t>
            </w:r>
          </w:p>
        </w:tc>
      </w:tr>
    </w:tbl>
    <w:p w:rsidR="009829E2" w:rsidRPr="007C40D5" w:rsidRDefault="009829E2" w:rsidP="004D7364">
      <w:pPr>
        <w:spacing w:line="400" w:lineRule="exact"/>
        <w:rPr>
          <w:rFonts w:ascii="黑体" w:eastAsia="黑体"/>
          <w:color w:val="000000" w:themeColor="text1"/>
          <w:szCs w:val="21"/>
        </w:rPr>
        <w:sectPr w:rsidR="009829E2" w:rsidRPr="007C40D5" w:rsidSect="00004C08">
          <w:headerReference w:type="even" r:id="rId9"/>
          <w:headerReference w:type="default" r:id="rId10"/>
          <w:footerReference w:type="even" r:id="rId11"/>
          <w:footerReference w:type="default" r:id="rId12"/>
          <w:headerReference w:type="first" r:id="rId13"/>
          <w:pgSz w:w="11906" w:h="16838"/>
          <w:pgMar w:top="1418" w:right="1247" w:bottom="1134" w:left="1247" w:header="851" w:footer="992" w:gutter="0"/>
          <w:cols w:space="425"/>
          <w:docGrid w:linePitch="312"/>
        </w:sectPr>
      </w:pPr>
    </w:p>
    <w:p w:rsidR="009829E2" w:rsidRPr="007C40D5" w:rsidRDefault="0091204F" w:rsidP="00CF3671">
      <w:pPr>
        <w:jc w:val="left"/>
        <w:rPr>
          <w:rFonts w:ascii="黑体" w:eastAsia="黑体"/>
          <w:color w:val="000000" w:themeColor="text1"/>
          <w:sz w:val="32"/>
          <w:szCs w:val="32"/>
        </w:rPr>
      </w:pPr>
      <w:r>
        <w:rPr>
          <w:rFonts w:ascii="黑体" w:eastAsia="黑体" w:hint="eastAsia"/>
          <w:color w:val="000000" w:themeColor="text1"/>
          <w:sz w:val="32"/>
          <w:szCs w:val="32"/>
        </w:rPr>
        <w:lastRenderedPageBreak/>
        <w:t>五</w:t>
      </w:r>
      <w:r w:rsidR="009829E2" w:rsidRPr="007C40D5">
        <w:rPr>
          <w:rFonts w:ascii="黑体" w:eastAsia="黑体" w:hint="eastAsia"/>
          <w:color w:val="000000" w:themeColor="text1"/>
          <w:sz w:val="32"/>
          <w:szCs w:val="32"/>
        </w:rPr>
        <w:t>、</w:t>
      </w:r>
      <w:r w:rsidR="00CE5E0C" w:rsidRPr="007C40D5">
        <w:rPr>
          <w:rFonts w:ascii="黑体" w:eastAsia="黑体" w:hint="eastAsia"/>
          <w:color w:val="000000" w:themeColor="text1"/>
          <w:sz w:val="32"/>
          <w:szCs w:val="32"/>
        </w:rPr>
        <w:t>推广应用情况、</w:t>
      </w:r>
      <w:r w:rsidR="009829E2" w:rsidRPr="007C40D5">
        <w:rPr>
          <w:rFonts w:ascii="黑体" w:eastAsia="黑体" w:hint="eastAsia"/>
          <w:color w:val="000000" w:themeColor="text1"/>
          <w:sz w:val="32"/>
          <w:szCs w:val="32"/>
        </w:rPr>
        <w:t>经济效益和社会效益</w:t>
      </w:r>
    </w:p>
    <w:p w:rsidR="009829E2" w:rsidRPr="007C40D5" w:rsidRDefault="009829E2" w:rsidP="009829E2">
      <w:pPr>
        <w:rPr>
          <w:rFonts w:ascii="黑体" w:eastAsia="黑体"/>
          <w:color w:val="000000" w:themeColor="text1"/>
          <w:sz w:val="30"/>
          <w:szCs w:val="30"/>
        </w:rPr>
      </w:pPr>
      <w:r w:rsidRPr="007C40D5">
        <w:rPr>
          <w:rFonts w:eastAsia="仿宋_GB2312"/>
          <w:color w:val="000000" w:themeColor="text1"/>
          <w:sz w:val="28"/>
          <w:szCs w:val="30"/>
        </w:rPr>
        <w:t>1</w:t>
      </w:r>
      <w:r w:rsidR="00915D76" w:rsidRPr="007C40D5">
        <w:rPr>
          <w:rFonts w:eastAsia="仿宋_GB2312"/>
          <w:color w:val="000000" w:themeColor="text1"/>
          <w:sz w:val="28"/>
          <w:szCs w:val="30"/>
        </w:rPr>
        <w:t>．</w:t>
      </w:r>
      <w:r w:rsidR="00D967C2" w:rsidRPr="007C40D5">
        <w:rPr>
          <w:rFonts w:ascii="黑体" w:eastAsia="黑体" w:hint="eastAsia"/>
          <w:color w:val="000000" w:themeColor="text1"/>
          <w:sz w:val="28"/>
          <w:szCs w:val="30"/>
        </w:rPr>
        <w:t>完成单位</w:t>
      </w:r>
      <w:r w:rsidR="00166978" w:rsidRPr="007C40D5">
        <w:rPr>
          <w:rFonts w:ascii="黑体" w:eastAsia="黑体" w:hint="eastAsia"/>
          <w:color w:val="000000" w:themeColor="text1"/>
          <w:sz w:val="28"/>
          <w:szCs w:val="30"/>
        </w:rPr>
        <w:t>应用情况和</w:t>
      </w:r>
      <w:r w:rsidRPr="007C40D5">
        <w:rPr>
          <w:rFonts w:ascii="黑体" w:eastAsia="黑体" w:hint="eastAsia"/>
          <w:color w:val="000000" w:themeColor="text1"/>
          <w:sz w:val="28"/>
          <w:szCs w:val="30"/>
        </w:rPr>
        <w:t>直接经济效益</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92"/>
        <w:gridCol w:w="1143"/>
        <w:gridCol w:w="992"/>
        <w:gridCol w:w="1026"/>
        <w:gridCol w:w="992"/>
        <w:gridCol w:w="1084"/>
        <w:gridCol w:w="1043"/>
        <w:gridCol w:w="992"/>
        <w:gridCol w:w="992"/>
        <w:gridCol w:w="992"/>
        <w:gridCol w:w="1072"/>
        <w:gridCol w:w="994"/>
        <w:gridCol w:w="994"/>
      </w:tblGrid>
      <w:tr w:rsidR="00166233" w:rsidRPr="007C40D5" w:rsidTr="00166233">
        <w:trPr>
          <w:cantSplit/>
          <w:trHeight w:hRule="exact" w:val="454"/>
        </w:trPr>
        <w:tc>
          <w:tcPr>
            <w:tcW w:w="2192" w:type="dxa"/>
            <w:vMerge w:val="restart"/>
            <w:vAlign w:val="center"/>
          </w:tcPr>
          <w:p w:rsidR="00166233" w:rsidRPr="007C40D5" w:rsidRDefault="00166233" w:rsidP="00D57CFA">
            <w:pPr>
              <w:jc w:val="center"/>
              <w:rPr>
                <w:rFonts w:eastAsia="仿宋_GB2312"/>
                <w:color w:val="000000" w:themeColor="text1"/>
                <w:sz w:val="24"/>
              </w:rPr>
            </w:pPr>
            <w:r w:rsidRPr="007C40D5">
              <w:rPr>
                <w:rFonts w:eastAsia="仿宋_GB2312"/>
                <w:color w:val="000000" w:themeColor="text1"/>
                <w:sz w:val="24"/>
              </w:rPr>
              <w:t>单位名称</w:t>
            </w:r>
          </w:p>
        </w:tc>
        <w:tc>
          <w:tcPr>
            <w:tcW w:w="3161" w:type="dxa"/>
            <w:gridSpan w:val="3"/>
            <w:tcBorders>
              <w:right w:val="single" w:sz="4" w:space="0" w:color="auto"/>
            </w:tcBorders>
            <w:vAlign w:val="center"/>
          </w:tcPr>
          <w:p w:rsidR="00166233" w:rsidRPr="007C40D5" w:rsidRDefault="00166233" w:rsidP="00166233">
            <w:pPr>
              <w:jc w:val="center"/>
              <w:rPr>
                <w:rFonts w:eastAsia="仿宋_GB2312"/>
                <w:color w:val="000000" w:themeColor="text1"/>
                <w:sz w:val="24"/>
              </w:rPr>
            </w:pPr>
            <w:r w:rsidRPr="007C40D5">
              <w:rPr>
                <w:rFonts w:eastAsia="仿宋_GB2312" w:hint="eastAsia"/>
                <w:color w:val="000000" w:themeColor="text1"/>
                <w:sz w:val="24"/>
              </w:rPr>
              <w:t>新增应用量</w:t>
            </w:r>
          </w:p>
        </w:tc>
        <w:tc>
          <w:tcPr>
            <w:tcW w:w="3119" w:type="dxa"/>
            <w:gridSpan w:val="3"/>
            <w:tcBorders>
              <w:left w:val="single" w:sz="4" w:space="0" w:color="auto"/>
              <w:right w:val="single" w:sz="4" w:space="0" w:color="auto"/>
            </w:tcBorders>
            <w:vAlign w:val="center"/>
          </w:tcPr>
          <w:p w:rsidR="00166233" w:rsidRPr="007C40D5" w:rsidRDefault="00166233" w:rsidP="00BB138E">
            <w:pPr>
              <w:jc w:val="center"/>
              <w:rPr>
                <w:rFonts w:eastAsia="仿宋_GB2312"/>
                <w:color w:val="000000" w:themeColor="text1"/>
                <w:sz w:val="24"/>
              </w:rPr>
            </w:pPr>
            <w:r w:rsidRPr="007C40D5">
              <w:rPr>
                <w:rFonts w:ascii="仿宋_GB2312" w:eastAsia="仿宋_GB2312" w:hint="eastAsia"/>
                <w:color w:val="000000" w:themeColor="text1"/>
                <w:sz w:val="24"/>
                <w:szCs w:val="24"/>
              </w:rPr>
              <w:t>新增</w:t>
            </w:r>
            <w:r w:rsidRPr="007C40D5">
              <w:rPr>
                <w:rFonts w:eastAsia="仿宋_GB2312"/>
                <w:color w:val="000000" w:themeColor="text1"/>
                <w:sz w:val="24"/>
              </w:rPr>
              <w:t>销售收入</w:t>
            </w:r>
            <w:r w:rsidR="00324C93" w:rsidRPr="007C40D5">
              <w:rPr>
                <w:rFonts w:eastAsia="仿宋_GB2312" w:hint="eastAsia"/>
                <w:color w:val="000000" w:themeColor="text1"/>
                <w:sz w:val="24"/>
              </w:rPr>
              <w:t>（单位：万元）</w:t>
            </w:r>
          </w:p>
        </w:tc>
        <w:tc>
          <w:tcPr>
            <w:tcW w:w="2976" w:type="dxa"/>
            <w:gridSpan w:val="3"/>
            <w:tcBorders>
              <w:left w:val="single" w:sz="4" w:space="0" w:color="auto"/>
              <w:right w:val="single" w:sz="4" w:space="0" w:color="auto"/>
            </w:tcBorders>
            <w:vAlign w:val="center"/>
          </w:tcPr>
          <w:p w:rsidR="00166233" w:rsidRPr="007C40D5" w:rsidRDefault="00166233" w:rsidP="00166233">
            <w:pPr>
              <w:jc w:val="center"/>
              <w:rPr>
                <w:rFonts w:eastAsia="仿宋_GB2312"/>
                <w:color w:val="000000" w:themeColor="text1"/>
                <w:sz w:val="24"/>
              </w:rPr>
            </w:pPr>
            <w:r w:rsidRPr="007C40D5">
              <w:rPr>
                <w:rFonts w:ascii="仿宋_GB2312" w:eastAsia="仿宋_GB2312" w:hint="eastAsia"/>
                <w:color w:val="000000" w:themeColor="text1"/>
                <w:sz w:val="24"/>
                <w:szCs w:val="24"/>
              </w:rPr>
              <w:t>新增</w:t>
            </w:r>
            <w:r w:rsidRPr="007C40D5">
              <w:rPr>
                <w:rFonts w:eastAsia="仿宋_GB2312"/>
                <w:color w:val="000000" w:themeColor="text1"/>
                <w:sz w:val="24"/>
              </w:rPr>
              <w:t>税收</w:t>
            </w:r>
            <w:r w:rsidR="00324C93" w:rsidRPr="007C40D5">
              <w:rPr>
                <w:rFonts w:eastAsia="仿宋_GB2312" w:hint="eastAsia"/>
                <w:color w:val="000000" w:themeColor="text1"/>
                <w:sz w:val="24"/>
              </w:rPr>
              <w:t>（单位：万元）</w:t>
            </w:r>
          </w:p>
        </w:tc>
        <w:tc>
          <w:tcPr>
            <w:tcW w:w="3060" w:type="dxa"/>
            <w:gridSpan w:val="3"/>
            <w:tcBorders>
              <w:left w:val="single" w:sz="4" w:space="0" w:color="auto"/>
            </w:tcBorders>
            <w:vAlign w:val="center"/>
          </w:tcPr>
          <w:p w:rsidR="00166233" w:rsidRPr="007C40D5" w:rsidRDefault="00166233" w:rsidP="00166233">
            <w:pPr>
              <w:jc w:val="center"/>
              <w:rPr>
                <w:rFonts w:eastAsia="仿宋_GB2312"/>
                <w:color w:val="000000" w:themeColor="text1"/>
                <w:sz w:val="24"/>
              </w:rPr>
            </w:pPr>
            <w:r w:rsidRPr="007C40D5">
              <w:rPr>
                <w:rFonts w:ascii="仿宋_GB2312" w:eastAsia="仿宋_GB2312" w:hint="eastAsia"/>
                <w:color w:val="000000" w:themeColor="text1"/>
                <w:sz w:val="24"/>
                <w:szCs w:val="24"/>
              </w:rPr>
              <w:t>新增</w:t>
            </w:r>
            <w:r w:rsidRPr="007C40D5">
              <w:rPr>
                <w:rFonts w:eastAsia="仿宋_GB2312"/>
                <w:color w:val="000000" w:themeColor="text1"/>
                <w:sz w:val="24"/>
              </w:rPr>
              <w:t>利润</w:t>
            </w:r>
            <w:r w:rsidR="00324C93" w:rsidRPr="007C40D5">
              <w:rPr>
                <w:rFonts w:eastAsia="仿宋_GB2312" w:hint="eastAsia"/>
                <w:color w:val="000000" w:themeColor="text1"/>
                <w:sz w:val="24"/>
              </w:rPr>
              <w:t>（单位：万元）</w:t>
            </w:r>
          </w:p>
        </w:tc>
      </w:tr>
      <w:tr w:rsidR="00166233" w:rsidRPr="007C40D5" w:rsidTr="00D264B4">
        <w:trPr>
          <w:cantSplit/>
          <w:trHeight w:val="454"/>
        </w:trPr>
        <w:tc>
          <w:tcPr>
            <w:tcW w:w="2192" w:type="dxa"/>
            <w:vMerge/>
            <w:vAlign w:val="center"/>
          </w:tcPr>
          <w:p w:rsidR="00166233" w:rsidRPr="007C40D5" w:rsidRDefault="00166233" w:rsidP="00D57CFA">
            <w:pPr>
              <w:jc w:val="center"/>
              <w:rPr>
                <w:rFonts w:eastAsia="仿宋_GB2312"/>
                <w:color w:val="000000" w:themeColor="text1"/>
                <w:sz w:val="24"/>
              </w:rPr>
            </w:pPr>
          </w:p>
        </w:tc>
        <w:tc>
          <w:tcPr>
            <w:tcW w:w="1143" w:type="dxa"/>
            <w:tcBorders>
              <w:right w:val="single" w:sz="4" w:space="0" w:color="auto"/>
            </w:tcBorders>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2016</w:t>
            </w:r>
            <w:r w:rsidRPr="007C40D5">
              <w:rPr>
                <w:rFonts w:eastAsia="仿宋_GB2312" w:hint="eastAsia"/>
                <w:color w:val="000000" w:themeColor="text1"/>
                <w:sz w:val="24"/>
                <w:szCs w:val="24"/>
              </w:rPr>
              <w:t>年</w:t>
            </w:r>
          </w:p>
        </w:tc>
        <w:tc>
          <w:tcPr>
            <w:tcW w:w="992" w:type="dxa"/>
            <w:tcBorders>
              <w:left w:val="single" w:sz="4" w:space="0" w:color="auto"/>
            </w:tcBorders>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2017</w:t>
            </w:r>
            <w:r w:rsidRPr="007C40D5">
              <w:rPr>
                <w:rFonts w:eastAsia="仿宋_GB2312" w:hint="eastAsia"/>
                <w:color w:val="000000" w:themeColor="text1"/>
                <w:sz w:val="24"/>
                <w:szCs w:val="24"/>
              </w:rPr>
              <w:t>年</w:t>
            </w:r>
          </w:p>
        </w:tc>
        <w:tc>
          <w:tcPr>
            <w:tcW w:w="1026" w:type="dxa"/>
            <w:tcBorders>
              <w:right w:val="single" w:sz="4" w:space="0" w:color="auto"/>
            </w:tcBorders>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2018</w:t>
            </w:r>
            <w:r w:rsidRPr="007C40D5">
              <w:rPr>
                <w:rFonts w:eastAsia="仿宋_GB2312" w:hint="eastAsia"/>
                <w:color w:val="000000" w:themeColor="text1"/>
                <w:sz w:val="24"/>
                <w:szCs w:val="24"/>
              </w:rPr>
              <w:t>年</w:t>
            </w:r>
          </w:p>
        </w:tc>
        <w:tc>
          <w:tcPr>
            <w:tcW w:w="992" w:type="dxa"/>
            <w:tcBorders>
              <w:left w:val="single" w:sz="4" w:space="0" w:color="auto"/>
            </w:tcBorders>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2016</w:t>
            </w:r>
            <w:r w:rsidRPr="007C40D5">
              <w:rPr>
                <w:rFonts w:eastAsia="仿宋_GB2312" w:hint="eastAsia"/>
                <w:color w:val="000000" w:themeColor="text1"/>
                <w:sz w:val="24"/>
                <w:szCs w:val="24"/>
              </w:rPr>
              <w:t>年</w:t>
            </w:r>
          </w:p>
        </w:tc>
        <w:tc>
          <w:tcPr>
            <w:tcW w:w="1084" w:type="dxa"/>
            <w:tcBorders>
              <w:right w:val="single" w:sz="4" w:space="0" w:color="auto"/>
            </w:tcBorders>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2017</w:t>
            </w:r>
            <w:r w:rsidRPr="007C40D5">
              <w:rPr>
                <w:rFonts w:eastAsia="仿宋_GB2312" w:hint="eastAsia"/>
                <w:color w:val="000000" w:themeColor="text1"/>
                <w:sz w:val="24"/>
                <w:szCs w:val="24"/>
              </w:rPr>
              <w:t>年</w:t>
            </w:r>
          </w:p>
        </w:tc>
        <w:tc>
          <w:tcPr>
            <w:tcW w:w="1043" w:type="dxa"/>
            <w:tcBorders>
              <w:left w:val="single" w:sz="4" w:space="0" w:color="auto"/>
              <w:right w:val="single" w:sz="4" w:space="0" w:color="auto"/>
            </w:tcBorders>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2018</w:t>
            </w:r>
            <w:r w:rsidRPr="007C40D5">
              <w:rPr>
                <w:rFonts w:eastAsia="仿宋_GB2312" w:hint="eastAsia"/>
                <w:color w:val="000000" w:themeColor="text1"/>
                <w:sz w:val="24"/>
                <w:szCs w:val="24"/>
              </w:rPr>
              <w:t>年</w:t>
            </w:r>
          </w:p>
        </w:tc>
        <w:tc>
          <w:tcPr>
            <w:tcW w:w="992" w:type="dxa"/>
            <w:tcBorders>
              <w:left w:val="single" w:sz="4" w:space="0" w:color="auto"/>
            </w:tcBorders>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2016</w:t>
            </w:r>
            <w:r w:rsidRPr="007C40D5">
              <w:rPr>
                <w:rFonts w:eastAsia="仿宋_GB2312" w:hint="eastAsia"/>
                <w:color w:val="000000" w:themeColor="text1"/>
                <w:sz w:val="24"/>
                <w:szCs w:val="24"/>
              </w:rPr>
              <w:t>年</w:t>
            </w:r>
          </w:p>
        </w:tc>
        <w:tc>
          <w:tcPr>
            <w:tcW w:w="992" w:type="dxa"/>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2017</w:t>
            </w:r>
            <w:r w:rsidRPr="007C40D5">
              <w:rPr>
                <w:rFonts w:eastAsia="仿宋_GB2312" w:hint="eastAsia"/>
                <w:color w:val="000000" w:themeColor="text1"/>
                <w:sz w:val="24"/>
                <w:szCs w:val="24"/>
              </w:rPr>
              <w:t>年</w:t>
            </w:r>
          </w:p>
        </w:tc>
        <w:tc>
          <w:tcPr>
            <w:tcW w:w="992" w:type="dxa"/>
            <w:tcBorders>
              <w:right w:val="single" w:sz="4" w:space="0" w:color="auto"/>
            </w:tcBorders>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2018</w:t>
            </w:r>
            <w:r w:rsidRPr="007C40D5">
              <w:rPr>
                <w:rFonts w:eastAsia="仿宋_GB2312" w:hint="eastAsia"/>
                <w:color w:val="000000" w:themeColor="text1"/>
                <w:sz w:val="24"/>
                <w:szCs w:val="24"/>
              </w:rPr>
              <w:t>年</w:t>
            </w:r>
          </w:p>
        </w:tc>
        <w:tc>
          <w:tcPr>
            <w:tcW w:w="1072" w:type="dxa"/>
            <w:tcBorders>
              <w:left w:val="single" w:sz="4" w:space="0" w:color="auto"/>
            </w:tcBorders>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2016</w:t>
            </w:r>
            <w:r w:rsidRPr="007C40D5">
              <w:rPr>
                <w:rFonts w:eastAsia="仿宋_GB2312" w:hint="eastAsia"/>
                <w:color w:val="000000" w:themeColor="text1"/>
                <w:sz w:val="24"/>
                <w:szCs w:val="24"/>
              </w:rPr>
              <w:t>年</w:t>
            </w:r>
          </w:p>
        </w:tc>
        <w:tc>
          <w:tcPr>
            <w:tcW w:w="994" w:type="dxa"/>
            <w:shd w:val="clear" w:color="auto" w:fill="auto"/>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2017</w:t>
            </w:r>
            <w:r w:rsidRPr="007C40D5">
              <w:rPr>
                <w:rFonts w:eastAsia="仿宋_GB2312" w:hint="eastAsia"/>
                <w:color w:val="000000" w:themeColor="text1"/>
                <w:sz w:val="24"/>
                <w:szCs w:val="24"/>
              </w:rPr>
              <w:t>年</w:t>
            </w:r>
          </w:p>
        </w:tc>
        <w:tc>
          <w:tcPr>
            <w:tcW w:w="994" w:type="dxa"/>
            <w:vAlign w:val="center"/>
          </w:tcPr>
          <w:p w:rsidR="00166233" w:rsidRPr="007C40D5" w:rsidRDefault="00166233" w:rsidP="007A3275">
            <w:pPr>
              <w:jc w:val="center"/>
              <w:rPr>
                <w:rFonts w:eastAsia="仿宋_GB2312"/>
                <w:color w:val="000000" w:themeColor="text1"/>
                <w:sz w:val="24"/>
                <w:szCs w:val="24"/>
              </w:rPr>
            </w:pPr>
            <w:r w:rsidRPr="007C40D5">
              <w:rPr>
                <w:rFonts w:eastAsia="仿宋_GB2312" w:hint="eastAsia"/>
                <w:color w:val="000000" w:themeColor="text1"/>
                <w:sz w:val="24"/>
                <w:szCs w:val="24"/>
              </w:rPr>
              <w:t>2018</w:t>
            </w:r>
            <w:r w:rsidRPr="007C40D5">
              <w:rPr>
                <w:rFonts w:eastAsia="仿宋_GB2312" w:hint="eastAsia"/>
                <w:color w:val="000000" w:themeColor="text1"/>
                <w:sz w:val="24"/>
                <w:szCs w:val="24"/>
              </w:rPr>
              <w:t>年</w:t>
            </w:r>
          </w:p>
        </w:tc>
      </w:tr>
      <w:tr w:rsidR="00B245E5" w:rsidRPr="007C40D5" w:rsidTr="00DE4CDE">
        <w:trPr>
          <w:cantSplit/>
          <w:trHeight w:hRule="exact" w:val="680"/>
        </w:trPr>
        <w:tc>
          <w:tcPr>
            <w:tcW w:w="2192" w:type="dxa"/>
            <w:vAlign w:val="center"/>
          </w:tcPr>
          <w:p w:rsidR="00B245E5" w:rsidRPr="007C40D5" w:rsidRDefault="00B245E5" w:rsidP="00D57CFA">
            <w:pPr>
              <w:rPr>
                <w:color w:val="000000" w:themeColor="text1"/>
                <w:sz w:val="24"/>
              </w:rPr>
            </w:pPr>
            <w:r>
              <w:rPr>
                <w:rFonts w:ascii="仿宋_GB2312" w:eastAsia="仿宋_GB2312"/>
                <w:color w:val="000000" w:themeColor="text1"/>
                <w:sz w:val="24"/>
                <w:szCs w:val="24"/>
              </w:rPr>
              <w:t>杭州锦海农业科技有限公司</w:t>
            </w:r>
          </w:p>
        </w:tc>
        <w:tc>
          <w:tcPr>
            <w:tcW w:w="1143" w:type="dxa"/>
            <w:tcBorders>
              <w:right w:val="single" w:sz="4" w:space="0" w:color="auto"/>
            </w:tcBorders>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14262.9</w:t>
            </w:r>
          </w:p>
        </w:tc>
        <w:tc>
          <w:tcPr>
            <w:tcW w:w="992" w:type="dxa"/>
            <w:tcBorders>
              <w:left w:val="single" w:sz="4" w:space="0" w:color="auto"/>
            </w:tcBorders>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15445.38</w:t>
            </w:r>
          </w:p>
        </w:tc>
        <w:tc>
          <w:tcPr>
            <w:tcW w:w="1026" w:type="dxa"/>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15374.49</w:t>
            </w:r>
          </w:p>
        </w:tc>
        <w:tc>
          <w:tcPr>
            <w:tcW w:w="992" w:type="dxa"/>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598.56</w:t>
            </w:r>
          </w:p>
        </w:tc>
        <w:tc>
          <w:tcPr>
            <w:tcW w:w="1084" w:type="dxa"/>
            <w:tcBorders>
              <w:right w:val="single" w:sz="4" w:space="0" w:color="auto"/>
            </w:tcBorders>
            <w:shd w:val="clear" w:color="auto" w:fill="auto"/>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679.4</w:t>
            </w:r>
          </w:p>
        </w:tc>
        <w:tc>
          <w:tcPr>
            <w:tcW w:w="1043" w:type="dxa"/>
            <w:tcBorders>
              <w:left w:val="single" w:sz="4" w:space="0" w:color="auto"/>
            </w:tcBorders>
            <w:shd w:val="clear" w:color="auto" w:fill="auto"/>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664.75</w:t>
            </w:r>
          </w:p>
        </w:tc>
        <w:tc>
          <w:tcPr>
            <w:tcW w:w="992" w:type="dxa"/>
            <w:shd w:val="clear" w:color="auto" w:fill="auto"/>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0</w:t>
            </w:r>
          </w:p>
        </w:tc>
        <w:tc>
          <w:tcPr>
            <w:tcW w:w="992" w:type="dxa"/>
            <w:shd w:val="clear" w:color="auto" w:fill="auto"/>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0</w:t>
            </w:r>
          </w:p>
        </w:tc>
        <w:tc>
          <w:tcPr>
            <w:tcW w:w="992" w:type="dxa"/>
            <w:tcBorders>
              <w:right w:val="single" w:sz="4" w:space="0" w:color="auto"/>
            </w:tcBorders>
            <w:shd w:val="clear" w:color="auto" w:fill="auto"/>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0</w:t>
            </w:r>
          </w:p>
        </w:tc>
        <w:tc>
          <w:tcPr>
            <w:tcW w:w="1072" w:type="dxa"/>
            <w:tcBorders>
              <w:left w:val="single" w:sz="4" w:space="0" w:color="auto"/>
            </w:tcBorders>
            <w:shd w:val="clear" w:color="auto" w:fill="auto"/>
            <w:tcMar>
              <w:left w:w="0" w:type="dxa"/>
              <w:right w:w="0" w:type="dxa"/>
            </w:tcMa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51.33</w:t>
            </w:r>
          </w:p>
        </w:tc>
        <w:tc>
          <w:tcPr>
            <w:tcW w:w="994" w:type="dxa"/>
            <w:shd w:val="clear" w:color="auto" w:fill="auto"/>
            <w:tcMar>
              <w:left w:w="0" w:type="dxa"/>
              <w:right w:w="0" w:type="dxa"/>
            </w:tcMa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63.11</w:t>
            </w:r>
          </w:p>
        </w:tc>
        <w:tc>
          <w:tcPr>
            <w:tcW w:w="994" w:type="dxa"/>
            <w:tcMar>
              <w:left w:w="0" w:type="dxa"/>
              <w:right w:w="0" w:type="dxa"/>
            </w:tcMa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14.16</w:t>
            </w:r>
          </w:p>
        </w:tc>
      </w:tr>
      <w:tr w:rsidR="0038655F" w:rsidRPr="007C40D5" w:rsidTr="00D264B4">
        <w:trPr>
          <w:cantSplit/>
          <w:trHeight w:hRule="exact" w:val="680"/>
        </w:trPr>
        <w:tc>
          <w:tcPr>
            <w:tcW w:w="2192" w:type="dxa"/>
            <w:vAlign w:val="center"/>
          </w:tcPr>
          <w:p w:rsidR="002D01C5" w:rsidRPr="007C40D5" w:rsidRDefault="002D01C5" w:rsidP="00D57CFA">
            <w:pPr>
              <w:rPr>
                <w:color w:val="000000" w:themeColor="text1"/>
                <w:sz w:val="24"/>
              </w:rPr>
            </w:pPr>
          </w:p>
        </w:tc>
        <w:tc>
          <w:tcPr>
            <w:tcW w:w="1143" w:type="dxa"/>
            <w:tcBorders>
              <w:righ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lef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1026" w:type="dxa"/>
            <w:tcMar>
              <w:left w:w="0" w:type="dxa"/>
              <w:right w:w="0" w:type="dxa"/>
            </w:tcMar>
            <w:vAlign w:val="center"/>
          </w:tcPr>
          <w:p w:rsidR="002D01C5" w:rsidRPr="007C40D5" w:rsidRDefault="002D01C5" w:rsidP="00D57CFA">
            <w:pPr>
              <w:jc w:val="right"/>
              <w:rPr>
                <w:color w:val="000000" w:themeColor="text1"/>
                <w:szCs w:val="21"/>
              </w:rPr>
            </w:pPr>
          </w:p>
        </w:tc>
        <w:tc>
          <w:tcPr>
            <w:tcW w:w="992" w:type="dxa"/>
            <w:tcMar>
              <w:left w:w="0" w:type="dxa"/>
              <w:right w:w="0" w:type="dxa"/>
            </w:tcMar>
            <w:vAlign w:val="center"/>
          </w:tcPr>
          <w:p w:rsidR="002D01C5" w:rsidRPr="007C40D5" w:rsidRDefault="002D01C5" w:rsidP="00D57CFA">
            <w:pPr>
              <w:jc w:val="right"/>
              <w:rPr>
                <w:color w:val="000000" w:themeColor="text1"/>
                <w:szCs w:val="21"/>
              </w:rPr>
            </w:pPr>
          </w:p>
        </w:tc>
        <w:tc>
          <w:tcPr>
            <w:tcW w:w="1084"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43"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72"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tcMar>
              <w:left w:w="0" w:type="dxa"/>
              <w:right w:w="0" w:type="dxa"/>
            </w:tcMar>
            <w:vAlign w:val="center"/>
          </w:tcPr>
          <w:p w:rsidR="002D01C5" w:rsidRPr="007C40D5" w:rsidRDefault="002D01C5" w:rsidP="00D57CFA">
            <w:pPr>
              <w:jc w:val="right"/>
              <w:rPr>
                <w:color w:val="000000" w:themeColor="text1"/>
                <w:szCs w:val="21"/>
              </w:rPr>
            </w:pPr>
          </w:p>
        </w:tc>
      </w:tr>
      <w:tr w:rsidR="0038655F" w:rsidRPr="007C40D5" w:rsidTr="00D264B4">
        <w:trPr>
          <w:cantSplit/>
          <w:trHeight w:hRule="exact" w:val="680"/>
        </w:trPr>
        <w:tc>
          <w:tcPr>
            <w:tcW w:w="2192" w:type="dxa"/>
            <w:vAlign w:val="center"/>
          </w:tcPr>
          <w:p w:rsidR="002D01C5" w:rsidRPr="007C40D5" w:rsidRDefault="002D01C5" w:rsidP="00D57CFA">
            <w:pPr>
              <w:rPr>
                <w:color w:val="000000" w:themeColor="text1"/>
                <w:sz w:val="24"/>
              </w:rPr>
            </w:pPr>
          </w:p>
        </w:tc>
        <w:tc>
          <w:tcPr>
            <w:tcW w:w="1143" w:type="dxa"/>
            <w:tcBorders>
              <w:righ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lef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1026" w:type="dxa"/>
            <w:tcMar>
              <w:left w:w="0" w:type="dxa"/>
              <w:right w:w="0" w:type="dxa"/>
            </w:tcMar>
            <w:vAlign w:val="center"/>
          </w:tcPr>
          <w:p w:rsidR="002D01C5" w:rsidRPr="007C40D5" w:rsidRDefault="002D01C5" w:rsidP="00D57CFA">
            <w:pPr>
              <w:jc w:val="right"/>
              <w:rPr>
                <w:color w:val="000000" w:themeColor="text1"/>
                <w:szCs w:val="21"/>
              </w:rPr>
            </w:pPr>
          </w:p>
        </w:tc>
        <w:tc>
          <w:tcPr>
            <w:tcW w:w="992" w:type="dxa"/>
            <w:tcMar>
              <w:left w:w="0" w:type="dxa"/>
              <w:right w:w="0" w:type="dxa"/>
            </w:tcMar>
            <w:vAlign w:val="center"/>
          </w:tcPr>
          <w:p w:rsidR="002D01C5" w:rsidRPr="007C40D5" w:rsidRDefault="002D01C5" w:rsidP="00D57CFA">
            <w:pPr>
              <w:jc w:val="right"/>
              <w:rPr>
                <w:color w:val="000000" w:themeColor="text1"/>
                <w:szCs w:val="21"/>
              </w:rPr>
            </w:pPr>
          </w:p>
        </w:tc>
        <w:tc>
          <w:tcPr>
            <w:tcW w:w="1084"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43"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72"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tcMar>
              <w:left w:w="0" w:type="dxa"/>
              <w:right w:w="0" w:type="dxa"/>
            </w:tcMar>
            <w:vAlign w:val="center"/>
          </w:tcPr>
          <w:p w:rsidR="002D01C5" w:rsidRPr="007C40D5" w:rsidRDefault="002D01C5" w:rsidP="00D57CFA">
            <w:pPr>
              <w:jc w:val="right"/>
              <w:rPr>
                <w:color w:val="000000" w:themeColor="text1"/>
                <w:szCs w:val="21"/>
              </w:rPr>
            </w:pPr>
          </w:p>
        </w:tc>
      </w:tr>
      <w:tr w:rsidR="0038655F" w:rsidRPr="007C40D5" w:rsidTr="00D264B4">
        <w:trPr>
          <w:cantSplit/>
          <w:trHeight w:hRule="exact" w:val="680"/>
        </w:trPr>
        <w:tc>
          <w:tcPr>
            <w:tcW w:w="2192" w:type="dxa"/>
            <w:vAlign w:val="center"/>
          </w:tcPr>
          <w:p w:rsidR="002D01C5" w:rsidRPr="007C40D5" w:rsidRDefault="002D01C5" w:rsidP="00D57CFA">
            <w:pPr>
              <w:rPr>
                <w:color w:val="000000" w:themeColor="text1"/>
                <w:sz w:val="24"/>
              </w:rPr>
            </w:pPr>
          </w:p>
        </w:tc>
        <w:tc>
          <w:tcPr>
            <w:tcW w:w="1143" w:type="dxa"/>
            <w:tcBorders>
              <w:righ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lef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1026" w:type="dxa"/>
            <w:tcMar>
              <w:left w:w="0" w:type="dxa"/>
              <w:right w:w="0" w:type="dxa"/>
            </w:tcMar>
            <w:vAlign w:val="center"/>
          </w:tcPr>
          <w:p w:rsidR="002D01C5" w:rsidRPr="007C40D5" w:rsidRDefault="002D01C5" w:rsidP="00D57CFA">
            <w:pPr>
              <w:jc w:val="right"/>
              <w:rPr>
                <w:color w:val="000000" w:themeColor="text1"/>
                <w:szCs w:val="21"/>
              </w:rPr>
            </w:pPr>
          </w:p>
        </w:tc>
        <w:tc>
          <w:tcPr>
            <w:tcW w:w="992" w:type="dxa"/>
            <w:tcMar>
              <w:left w:w="0" w:type="dxa"/>
              <w:right w:w="0" w:type="dxa"/>
            </w:tcMar>
            <w:vAlign w:val="center"/>
          </w:tcPr>
          <w:p w:rsidR="002D01C5" w:rsidRPr="007C40D5" w:rsidRDefault="002D01C5" w:rsidP="00D57CFA">
            <w:pPr>
              <w:jc w:val="right"/>
              <w:rPr>
                <w:color w:val="000000" w:themeColor="text1"/>
                <w:szCs w:val="21"/>
              </w:rPr>
            </w:pPr>
          </w:p>
        </w:tc>
        <w:tc>
          <w:tcPr>
            <w:tcW w:w="1084"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43"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72"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tcMar>
              <w:left w:w="0" w:type="dxa"/>
              <w:right w:w="0" w:type="dxa"/>
            </w:tcMar>
            <w:vAlign w:val="center"/>
          </w:tcPr>
          <w:p w:rsidR="002D01C5" w:rsidRPr="007C40D5" w:rsidRDefault="002D01C5" w:rsidP="00D57CFA">
            <w:pPr>
              <w:jc w:val="right"/>
              <w:rPr>
                <w:color w:val="000000" w:themeColor="text1"/>
                <w:szCs w:val="21"/>
              </w:rPr>
            </w:pPr>
          </w:p>
        </w:tc>
      </w:tr>
      <w:tr w:rsidR="0038655F" w:rsidRPr="007C40D5" w:rsidTr="00D264B4">
        <w:trPr>
          <w:cantSplit/>
          <w:trHeight w:hRule="exact" w:val="680"/>
        </w:trPr>
        <w:tc>
          <w:tcPr>
            <w:tcW w:w="2192" w:type="dxa"/>
            <w:vAlign w:val="center"/>
          </w:tcPr>
          <w:p w:rsidR="002D01C5" w:rsidRPr="007C40D5" w:rsidRDefault="002D01C5" w:rsidP="00D57CFA">
            <w:pPr>
              <w:rPr>
                <w:color w:val="000000" w:themeColor="text1"/>
                <w:sz w:val="24"/>
              </w:rPr>
            </w:pPr>
          </w:p>
        </w:tc>
        <w:tc>
          <w:tcPr>
            <w:tcW w:w="1143" w:type="dxa"/>
            <w:tcBorders>
              <w:righ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left w:val="single" w:sz="4" w:space="0" w:color="auto"/>
            </w:tcBorders>
            <w:tcMar>
              <w:left w:w="0" w:type="dxa"/>
              <w:right w:w="0" w:type="dxa"/>
            </w:tcMar>
            <w:vAlign w:val="center"/>
          </w:tcPr>
          <w:p w:rsidR="002D01C5" w:rsidRPr="007C40D5" w:rsidRDefault="002D01C5" w:rsidP="00D57CFA">
            <w:pPr>
              <w:jc w:val="right"/>
              <w:rPr>
                <w:color w:val="000000" w:themeColor="text1"/>
                <w:szCs w:val="21"/>
              </w:rPr>
            </w:pPr>
          </w:p>
        </w:tc>
        <w:tc>
          <w:tcPr>
            <w:tcW w:w="1026" w:type="dxa"/>
            <w:tcMar>
              <w:left w:w="0" w:type="dxa"/>
              <w:right w:w="0" w:type="dxa"/>
            </w:tcMar>
            <w:vAlign w:val="center"/>
          </w:tcPr>
          <w:p w:rsidR="002D01C5" w:rsidRPr="007C40D5" w:rsidRDefault="002D01C5" w:rsidP="00D57CFA">
            <w:pPr>
              <w:jc w:val="right"/>
              <w:rPr>
                <w:color w:val="000000" w:themeColor="text1"/>
                <w:szCs w:val="21"/>
              </w:rPr>
            </w:pPr>
          </w:p>
        </w:tc>
        <w:tc>
          <w:tcPr>
            <w:tcW w:w="992" w:type="dxa"/>
            <w:tcMar>
              <w:left w:w="0" w:type="dxa"/>
              <w:right w:w="0" w:type="dxa"/>
            </w:tcMar>
            <w:vAlign w:val="center"/>
          </w:tcPr>
          <w:p w:rsidR="002D01C5" w:rsidRPr="007C40D5" w:rsidRDefault="002D01C5" w:rsidP="00D57CFA">
            <w:pPr>
              <w:jc w:val="right"/>
              <w:rPr>
                <w:color w:val="000000" w:themeColor="text1"/>
                <w:szCs w:val="21"/>
              </w:rPr>
            </w:pPr>
          </w:p>
        </w:tc>
        <w:tc>
          <w:tcPr>
            <w:tcW w:w="1084"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43"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2" w:type="dxa"/>
            <w:tcBorders>
              <w:righ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1072" w:type="dxa"/>
            <w:tcBorders>
              <w:left w:val="single" w:sz="4" w:space="0" w:color="auto"/>
            </w:tcBorders>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shd w:val="clear" w:color="auto" w:fill="auto"/>
            <w:tcMar>
              <w:left w:w="0" w:type="dxa"/>
              <w:right w:w="0" w:type="dxa"/>
            </w:tcMar>
            <w:vAlign w:val="center"/>
          </w:tcPr>
          <w:p w:rsidR="002D01C5" w:rsidRPr="007C40D5" w:rsidRDefault="002D01C5" w:rsidP="00D57CFA">
            <w:pPr>
              <w:jc w:val="right"/>
              <w:rPr>
                <w:color w:val="000000" w:themeColor="text1"/>
                <w:szCs w:val="21"/>
              </w:rPr>
            </w:pPr>
          </w:p>
        </w:tc>
        <w:tc>
          <w:tcPr>
            <w:tcW w:w="994" w:type="dxa"/>
            <w:tcMar>
              <w:left w:w="0" w:type="dxa"/>
              <w:right w:w="0" w:type="dxa"/>
            </w:tcMar>
            <w:vAlign w:val="center"/>
          </w:tcPr>
          <w:p w:rsidR="002D01C5" w:rsidRPr="007C40D5" w:rsidRDefault="002D01C5" w:rsidP="00D57CFA">
            <w:pPr>
              <w:jc w:val="right"/>
              <w:rPr>
                <w:color w:val="000000" w:themeColor="text1"/>
                <w:szCs w:val="21"/>
              </w:rPr>
            </w:pPr>
          </w:p>
        </w:tc>
      </w:tr>
      <w:tr w:rsidR="00B245E5" w:rsidRPr="007C40D5" w:rsidTr="00BA44A4">
        <w:trPr>
          <w:cantSplit/>
          <w:trHeight w:hRule="exact" w:val="568"/>
        </w:trPr>
        <w:tc>
          <w:tcPr>
            <w:tcW w:w="2192" w:type="dxa"/>
            <w:vMerge w:val="restart"/>
            <w:vAlign w:val="center"/>
          </w:tcPr>
          <w:p w:rsidR="00B245E5" w:rsidRPr="007C40D5" w:rsidRDefault="00B245E5" w:rsidP="00D57CFA">
            <w:pPr>
              <w:jc w:val="center"/>
              <w:rPr>
                <w:color w:val="000000" w:themeColor="text1"/>
                <w:sz w:val="24"/>
              </w:rPr>
            </w:pPr>
            <w:r w:rsidRPr="007C40D5">
              <w:rPr>
                <w:rFonts w:ascii="仿宋_GB2312" w:eastAsia="仿宋_GB2312" w:hint="eastAsia"/>
                <w:color w:val="000000" w:themeColor="text1"/>
                <w:sz w:val="24"/>
              </w:rPr>
              <w:t>合  计</w:t>
            </w:r>
          </w:p>
        </w:tc>
        <w:tc>
          <w:tcPr>
            <w:tcW w:w="1143" w:type="dxa"/>
            <w:tcBorders>
              <w:right w:val="single" w:sz="4" w:space="0" w:color="auto"/>
            </w:tcBorders>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14262.9</w:t>
            </w:r>
          </w:p>
        </w:tc>
        <w:tc>
          <w:tcPr>
            <w:tcW w:w="992" w:type="dxa"/>
            <w:tcBorders>
              <w:left w:val="single" w:sz="4" w:space="0" w:color="auto"/>
            </w:tcBorders>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15445.38</w:t>
            </w:r>
          </w:p>
        </w:tc>
        <w:tc>
          <w:tcPr>
            <w:tcW w:w="1026" w:type="dxa"/>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15374.49</w:t>
            </w:r>
          </w:p>
        </w:tc>
        <w:tc>
          <w:tcPr>
            <w:tcW w:w="992" w:type="dxa"/>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598.56</w:t>
            </w:r>
          </w:p>
        </w:tc>
        <w:tc>
          <w:tcPr>
            <w:tcW w:w="1084" w:type="dxa"/>
            <w:tcBorders>
              <w:right w:val="single" w:sz="4" w:space="0" w:color="auto"/>
            </w:tcBorders>
            <w:shd w:val="clear" w:color="auto" w:fill="auto"/>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679.4</w:t>
            </w:r>
          </w:p>
        </w:tc>
        <w:tc>
          <w:tcPr>
            <w:tcW w:w="1043" w:type="dxa"/>
            <w:tcBorders>
              <w:left w:val="single" w:sz="4" w:space="0" w:color="auto"/>
            </w:tcBorders>
            <w:shd w:val="clear" w:color="auto" w:fill="auto"/>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664.75</w:t>
            </w:r>
          </w:p>
        </w:tc>
        <w:tc>
          <w:tcPr>
            <w:tcW w:w="992" w:type="dxa"/>
            <w:shd w:val="clear" w:color="auto" w:fill="auto"/>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0</w:t>
            </w:r>
          </w:p>
        </w:tc>
        <w:tc>
          <w:tcPr>
            <w:tcW w:w="992" w:type="dxa"/>
            <w:shd w:val="clear" w:color="auto" w:fill="auto"/>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0</w:t>
            </w:r>
          </w:p>
        </w:tc>
        <w:tc>
          <w:tcPr>
            <w:tcW w:w="992" w:type="dxa"/>
            <w:tcBorders>
              <w:right w:val="single" w:sz="4" w:space="0" w:color="auto"/>
            </w:tcBorders>
            <w:shd w:val="clear" w:color="auto" w:fill="auto"/>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0</w:t>
            </w:r>
          </w:p>
        </w:tc>
        <w:tc>
          <w:tcPr>
            <w:tcW w:w="1072" w:type="dxa"/>
            <w:tcBorders>
              <w:left w:val="single" w:sz="4" w:space="0" w:color="auto"/>
            </w:tcBorders>
            <w:shd w:val="clear" w:color="auto" w:fill="auto"/>
            <w:tcMar>
              <w:left w:w="0" w:type="dxa"/>
              <w:right w:w="0" w:type="dxa"/>
            </w:tcMa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51.33</w:t>
            </w:r>
          </w:p>
        </w:tc>
        <w:tc>
          <w:tcPr>
            <w:tcW w:w="994" w:type="dxa"/>
            <w:shd w:val="clear" w:color="auto" w:fill="auto"/>
            <w:tcMar>
              <w:left w:w="0" w:type="dxa"/>
              <w:right w:w="0" w:type="dxa"/>
            </w:tcMa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63.11</w:t>
            </w:r>
          </w:p>
        </w:tc>
        <w:tc>
          <w:tcPr>
            <w:tcW w:w="994" w:type="dxa"/>
            <w:tcMar>
              <w:left w:w="0" w:type="dxa"/>
              <w:right w:w="0" w:type="dxa"/>
            </w:tcMa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14.16</w:t>
            </w:r>
          </w:p>
        </w:tc>
      </w:tr>
      <w:tr w:rsidR="00B245E5" w:rsidRPr="007C40D5" w:rsidTr="00083D4C">
        <w:trPr>
          <w:cantSplit/>
          <w:trHeight w:hRule="exact" w:val="567"/>
        </w:trPr>
        <w:tc>
          <w:tcPr>
            <w:tcW w:w="2192" w:type="dxa"/>
            <w:vMerge/>
            <w:vAlign w:val="center"/>
          </w:tcPr>
          <w:p w:rsidR="00B245E5" w:rsidRPr="007C40D5" w:rsidRDefault="00B245E5" w:rsidP="00D57CFA">
            <w:pPr>
              <w:jc w:val="center"/>
              <w:rPr>
                <w:rFonts w:ascii="仿宋_GB2312" w:eastAsia="仿宋_GB2312"/>
                <w:color w:val="000000" w:themeColor="text1"/>
                <w:sz w:val="24"/>
              </w:rPr>
            </w:pPr>
          </w:p>
        </w:tc>
        <w:tc>
          <w:tcPr>
            <w:tcW w:w="3161" w:type="dxa"/>
            <w:gridSpan w:val="3"/>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45082.77</w:t>
            </w:r>
          </w:p>
        </w:tc>
        <w:tc>
          <w:tcPr>
            <w:tcW w:w="3119" w:type="dxa"/>
            <w:gridSpan w:val="3"/>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1942.71</w:t>
            </w:r>
          </w:p>
        </w:tc>
        <w:tc>
          <w:tcPr>
            <w:tcW w:w="2976" w:type="dxa"/>
            <w:gridSpan w:val="3"/>
            <w:tcBorders>
              <w:right w:val="single" w:sz="4" w:space="0" w:color="auto"/>
            </w:tcBorders>
            <w:shd w:val="clear" w:color="auto" w:fill="auto"/>
            <w:tcMar>
              <w:left w:w="0" w:type="dxa"/>
              <w:right w:w="0" w:type="dxa"/>
            </w:tcMar>
            <w:vAlign w:val="cente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0</w:t>
            </w:r>
          </w:p>
        </w:tc>
        <w:tc>
          <w:tcPr>
            <w:tcW w:w="3060" w:type="dxa"/>
            <w:gridSpan w:val="3"/>
            <w:tcBorders>
              <w:left w:val="single" w:sz="4" w:space="0" w:color="auto"/>
            </w:tcBorders>
            <w:shd w:val="clear" w:color="auto" w:fill="auto"/>
            <w:tcMar>
              <w:left w:w="0" w:type="dxa"/>
              <w:right w:w="0" w:type="dxa"/>
            </w:tcMar>
          </w:tcPr>
          <w:p w:rsidR="00B245E5" w:rsidRPr="0090167D" w:rsidRDefault="00B245E5" w:rsidP="007B7D83">
            <w:pPr>
              <w:jc w:val="center"/>
              <w:rPr>
                <w:rFonts w:ascii="仿宋_GB2312" w:eastAsia="仿宋_GB2312"/>
                <w:color w:val="000000" w:themeColor="text1"/>
                <w:sz w:val="24"/>
                <w:szCs w:val="24"/>
              </w:rPr>
            </w:pPr>
            <w:r>
              <w:rPr>
                <w:rFonts w:ascii="仿宋_GB2312" w:eastAsia="仿宋_GB2312" w:hint="eastAsia"/>
                <w:color w:val="000000" w:themeColor="text1"/>
                <w:sz w:val="24"/>
                <w:szCs w:val="24"/>
              </w:rPr>
              <w:t>128.6</w:t>
            </w:r>
          </w:p>
        </w:tc>
      </w:tr>
    </w:tbl>
    <w:p w:rsidR="009829E2" w:rsidRPr="007C40D5" w:rsidRDefault="009829E2" w:rsidP="009829E2">
      <w:pPr>
        <w:ind w:firstLineChars="200" w:firstLine="420"/>
        <w:rPr>
          <w:rFonts w:ascii="仿宋_GB2312" w:eastAsia="仿宋_GB2312" w:hAnsi="宋体"/>
          <w:color w:val="000000" w:themeColor="text1"/>
          <w:szCs w:val="21"/>
        </w:rPr>
      </w:pPr>
    </w:p>
    <w:p w:rsidR="009829E2" w:rsidRPr="007C40D5" w:rsidRDefault="009829E2" w:rsidP="009829E2">
      <w:pPr>
        <w:ind w:firstLineChars="200" w:firstLine="420"/>
        <w:rPr>
          <w:rFonts w:ascii="仿宋_GB2312" w:eastAsia="仿宋_GB2312" w:hAnsi="宋体"/>
          <w:color w:val="000000" w:themeColor="text1"/>
          <w:szCs w:val="21"/>
        </w:rPr>
      </w:pPr>
    </w:p>
    <w:p w:rsidR="009829E2" w:rsidRPr="007C40D5" w:rsidRDefault="009829E2" w:rsidP="009829E2">
      <w:pPr>
        <w:ind w:firstLineChars="200" w:firstLine="480"/>
        <w:rPr>
          <w:rFonts w:ascii="黑体" w:eastAsia="黑体"/>
          <w:color w:val="000000" w:themeColor="text1"/>
          <w:sz w:val="24"/>
        </w:rPr>
        <w:sectPr w:rsidR="009829E2" w:rsidRPr="007C40D5" w:rsidSect="00004C08">
          <w:pgSz w:w="16838" w:h="11906" w:orient="landscape"/>
          <w:pgMar w:top="1418" w:right="1247" w:bottom="1134" w:left="1247" w:header="851" w:footer="992" w:gutter="0"/>
          <w:cols w:space="425"/>
          <w:docGrid w:linePitch="312"/>
        </w:sectPr>
      </w:pPr>
    </w:p>
    <w:p w:rsidR="009829E2" w:rsidRPr="007C40D5" w:rsidRDefault="009829E2" w:rsidP="009829E2">
      <w:pPr>
        <w:spacing w:line="440" w:lineRule="exact"/>
        <w:rPr>
          <w:rFonts w:eastAsia="方正仿宋简体"/>
          <w:color w:val="000000" w:themeColor="text1"/>
          <w:sz w:val="30"/>
          <w:szCs w:val="30"/>
        </w:rPr>
      </w:pPr>
    </w:p>
    <w:p w:rsidR="009829E2" w:rsidRPr="007C40D5" w:rsidRDefault="009829E2" w:rsidP="009829E2">
      <w:pPr>
        <w:spacing w:line="440" w:lineRule="exact"/>
        <w:rPr>
          <w:rFonts w:ascii="黑体" w:eastAsia="黑体" w:hAnsi="黑体"/>
          <w:color w:val="000000" w:themeColor="text1"/>
          <w:sz w:val="28"/>
          <w:szCs w:val="30"/>
        </w:rPr>
      </w:pPr>
      <w:r w:rsidRPr="007C40D5">
        <w:rPr>
          <w:rFonts w:ascii="黑体" w:eastAsia="黑体" w:hAnsi="黑体" w:hint="eastAsia"/>
          <w:color w:val="000000" w:themeColor="text1"/>
          <w:sz w:val="28"/>
          <w:szCs w:val="30"/>
        </w:rPr>
        <w:t>2．</w:t>
      </w:r>
      <w:r w:rsidR="00412A81" w:rsidRPr="007C40D5">
        <w:rPr>
          <w:rFonts w:ascii="黑体" w:eastAsia="黑体" w:hAnsi="黑体" w:hint="eastAsia"/>
          <w:color w:val="000000" w:themeColor="text1"/>
          <w:sz w:val="28"/>
          <w:szCs w:val="30"/>
        </w:rPr>
        <w:t>推广</w:t>
      </w:r>
      <w:r w:rsidRPr="007C40D5">
        <w:rPr>
          <w:rFonts w:ascii="黑体" w:eastAsia="黑体" w:hAnsi="黑体" w:hint="eastAsia"/>
          <w:color w:val="000000" w:themeColor="text1"/>
          <w:sz w:val="28"/>
          <w:szCs w:val="30"/>
        </w:rPr>
        <w:t>应用情况</w:t>
      </w:r>
      <w:r w:rsidR="00D967C2" w:rsidRPr="007C40D5">
        <w:rPr>
          <w:rFonts w:ascii="黑体" w:eastAsia="黑体" w:hAnsi="黑体" w:hint="eastAsia"/>
          <w:color w:val="000000" w:themeColor="text1"/>
          <w:sz w:val="28"/>
          <w:szCs w:val="30"/>
        </w:rPr>
        <w:t>和经济效益</w:t>
      </w:r>
      <w:r w:rsidR="00166978" w:rsidRPr="007C40D5">
        <w:rPr>
          <w:rFonts w:ascii="黑体" w:eastAsia="黑体" w:hAnsi="黑体" w:hint="eastAsia"/>
          <w:color w:val="000000" w:themeColor="text1"/>
          <w:sz w:val="28"/>
          <w:szCs w:val="30"/>
        </w:rPr>
        <w:t>（非完成单位）</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09"/>
        <w:gridCol w:w="992"/>
        <w:gridCol w:w="1701"/>
        <w:gridCol w:w="993"/>
        <w:gridCol w:w="1007"/>
        <w:gridCol w:w="977"/>
        <w:gridCol w:w="709"/>
        <w:gridCol w:w="850"/>
        <w:gridCol w:w="709"/>
        <w:gridCol w:w="567"/>
        <w:gridCol w:w="709"/>
        <w:gridCol w:w="709"/>
        <w:gridCol w:w="722"/>
        <w:gridCol w:w="744"/>
        <w:gridCol w:w="744"/>
      </w:tblGrid>
      <w:tr w:rsidR="0038655F" w:rsidRPr="00670977" w:rsidTr="00D73175">
        <w:trPr>
          <w:trHeight w:hRule="exact" w:val="536"/>
          <w:jc w:val="center"/>
        </w:trPr>
        <w:tc>
          <w:tcPr>
            <w:tcW w:w="2609" w:type="dxa"/>
            <w:vMerge w:val="restart"/>
            <w:vAlign w:val="center"/>
          </w:tcPr>
          <w:p w:rsidR="005C2AEA" w:rsidRPr="00670977" w:rsidRDefault="005C2AEA" w:rsidP="00D57CF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应用单位名称</w:t>
            </w:r>
          </w:p>
        </w:tc>
        <w:tc>
          <w:tcPr>
            <w:tcW w:w="992" w:type="dxa"/>
            <w:vMerge w:val="restart"/>
            <w:vAlign w:val="center"/>
          </w:tcPr>
          <w:p w:rsidR="005C2AEA" w:rsidRPr="00670977" w:rsidRDefault="005C2AEA" w:rsidP="00D57CF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起止</w:t>
            </w:r>
          </w:p>
          <w:p w:rsidR="005C2AEA" w:rsidRPr="00670977" w:rsidRDefault="005C2AEA" w:rsidP="00D57CF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时间</w:t>
            </w:r>
          </w:p>
        </w:tc>
        <w:tc>
          <w:tcPr>
            <w:tcW w:w="1701" w:type="dxa"/>
            <w:vMerge w:val="restart"/>
            <w:vAlign w:val="center"/>
          </w:tcPr>
          <w:p w:rsidR="00795A24" w:rsidRPr="00670977" w:rsidRDefault="005C2AEA" w:rsidP="005C2AE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单位联系人</w:t>
            </w:r>
          </w:p>
          <w:p w:rsidR="005C2AEA" w:rsidRPr="00670977" w:rsidRDefault="005C2AEA" w:rsidP="005C2AE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电话</w:t>
            </w:r>
          </w:p>
        </w:tc>
        <w:tc>
          <w:tcPr>
            <w:tcW w:w="2977" w:type="dxa"/>
            <w:gridSpan w:val="3"/>
            <w:tcBorders>
              <w:bottom w:val="single" w:sz="4" w:space="0" w:color="auto"/>
            </w:tcBorders>
            <w:vAlign w:val="center"/>
          </w:tcPr>
          <w:p w:rsidR="005C2AEA" w:rsidRPr="00670977" w:rsidRDefault="00867F03" w:rsidP="00867F03">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新增</w:t>
            </w:r>
            <w:r w:rsidR="005C2AEA" w:rsidRPr="00670977">
              <w:rPr>
                <w:rFonts w:ascii="仿宋_GB2312" w:eastAsia="仿宋_GB2312" w:hint="eastAsia"/>
                <w:color w:val="000000" w:themeColor="text1"/>
                <w:sz w:val="24"/>
                <w:szCs w:val="24"/>
              </w:rPr>
              <w:t>应用量</w:t>
            </w:r>
            <w:r w:rsidR="00885770" w:rsidRPr="00670977">
              <w:rPr>
                <w:rFonts w:ascii="仿宋_GB2312" w:eastAsia="仿宋_GB2312" w:hint="eastAsia"/>
                <w:color w:val="000000" w:themeColor="text1"/>
                <w:sz w:val="24"/>
                <w:szCs w:val="24"/>
              </w:rPr>
              <w:t>(亩)</w:t>
            </w:r>
          </w:p>
        </w:tc>
        <w:tc>
          <w:tcPr>
            <w:tcW w:w="2268" w:type="dxa"/>
            <w:gridSpan w:val="3"/>
            <w:tcBorders>
              <w:bottom w:val="single" w:sz="4" w:space="0" w:color="auto"/>
            </w:tcBorders>
            <w:tcMar>
              <w:left w:w="0" w:type="dxa"/>
              <w:right w:w="0" w:type="dxa"/>
            </w:tcMar>
            <w:vAlign w:val="center"/>
          </w:tcPr>
          <w:p w:rsidR="005C2AEA" w:rsidRPr="00670977" w:rsidRDefault="00CD3F28" w:rsidP="00D57CF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新增</w:t>
            </w:r>
            <w:r w:rsidR="005C2AEA" w:rsidRPr="00670977">
              <w:rPr>
                <w:rFonts w:ascii="仿宋_GB2312" w:eastAsia="仿宋_GB2312" w:hint="eastAsia"/>
                <w:color w:val="000000" w:themeColor="text1"/>
                <w:sz w:val="24"/>
                <w:szCs w:val="24"/>
              </w:rPr>
              <w:t>销售收入(万元)</w:t>
            </w:r>
          </w:p>
        </w:tc>
        <w:tc>
          <w:tcPr>
            <w:tcW w:w="1985" w:type="dxa"/>
            <w:gridSpan w:val="3"/>
            <w:tcBorders>
              <w:bottom w:val="single" w:sz="4" w:space="0" w:color="auto"/>
            </w:tcBorders>
            <w:tcMar>
              <w:left w:w="0" w:type="dxa"/>
              <w:right w:w="0" w:type="dxa"/>
            </w:tcMar>
            <w:vAlign w:val="center"/>
          </w:tcPr>
          <w:p w:rsidR="005C2AEA" w:rsidRPr="00670977" w:rsidRDefault="00CD3F28" w:rsidP="00D57CF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新增</w:t>
            </w:r>
            <w:r w:rsidR="005C2AEA" w:rsidRPr="00670977">
              <w:rPr>
                <w:rFonts w:ascii="仿宋_GB2312" w:eastAsia="仿宋_GB2312" w:hint="eastAsia"/>
                <w:color w:val="000000" w:themeColor="text1"/>
                <w:sz w:val="24"/>
                <w:szCs w:val="24"/>
              </w:rPr>
              <w:t>税收(万元)</w:t>
            </w:r>
          </w:p>
        </w:tc>
        <w:tc>
          <w:tcPr>
            <w:tcW w:w="2210" w:type="dxa"/>
            <w:gridSpan w:val="3"/>
            <w:tcBorders>
              <w:bottom w:val="single" w:sz="4" w:space="0" w:color="auto"/>
            </w:tcBorders>
            <w:vAlign w:val="center"/>
          </w:tcPr>
          <w:p w:rsidR="005C2AEA" w:rsidRPr="00670977" w:rsidRDefault="00CD3F28" w:rsidP="005C2AEA">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新增</w:t>
            </w:r>
            <w:r w:rsidR="005C2AEA" w:rsidRPr="00670977">
              <w:rPr>
                <w:rFonts w:ascii="仿宋_GB2312" w:eastAsia="仿宋_GB2312" w:hint="eastAsia"/>
                <w:color w:val="000000" w:themeColor="text1"/>
                <w:sz w:val="24"/>
                <w:szCs w:val="24"/>
              </w:rPr>
              <w:t>利润(万元)</w:t>
            </w:r>
          </w:p>
        </w:tc>
      </w:tr>
      <w:tr w:rsidR="00BB138E" w:rsidRPr="00670977" w:rsidTr="00D73175">
        <w:trPr>
          <w:trHeight w:hRule="exact" w:val="582"/>
          <w:jc w:val="center"/>
        </w:trPr>
        <w:tc>
          <w:tcPr>
            <w:tcW w:w="2609" w:type="dxa"/>
            <w:vMerge/>
            <w:vAlign w:val="center"/>
          </w:tcPr>
          <w:p w:rsidR="00BB138E" w:rsidRPr="00670977" w:rsidRDefault="00BB138E" w:rsidP="00D57CFA">
            <w:pPr>
              <w:jc w:val="center"/>
              <w:rPr>
                <w:rFonts w:ascii="仿宋_GB2312" w:eastAsia="仿宋_GB2312"/>
                <w:color w:val="000000" w:themeColor="text1"/>
                <w:sz w:val="24"/>
                <w:szCs w:val="24"/>
              </w:rPr>
            </w:pPr>
          </w:p>
        </w:tc>
        <w:tc>
          <w:tcPr>
            <w:tcW w:w="992" w:type="dxa"/>
            <w:vMerge/>
            <w:vAlign w:val="center"/>
          </w:tcPr>
          <w:p w:rsidR="00BB138E" w:rsidRPr="00670977" w:rsidRDefault="00BB138E" w:rsidP="00D57CFA">
            <w:pPr>
              <w:jc w:val="center"/>
              <w:rPr>
                <w:rFonts w:ascii="仿宋_GB2312" w:eastAsia="仿宋_GB2312"/>
                <w:color w:val="000000" w:themeColor="text1"/>
                <w:sz w:val="24"/>
                <w:szCs w:val="24"/>
              </w:rPr>
            </w:pPr>
          </w:p>
        </w:tc>
        <w:tc>
          <w:tcPr>
            <w:tcW w:w="1701" w:type="dxa"/>
            <w:vMerge/>
            <w:vAlign w:val="center"/>
          </w:tcPr>
          <w:p w:rsidR="00BB138E" w:rsidRPr="00670977" w:rsidRDefault="00BB138E" w:rsidP="00D57CFA">
            <w:pPr>
              <w:jc w:val="center"/>
              <w:rPr>
                <w:rFonts w:ascii="仿宋_GB2312" w:eastAsia="仿宋_GB2312"/>
                <w:color w:val="000000" w:themeColor="text1"/>
                <w:sz w:val="24"/>
                <w:szCs w:val="24"/>
              </w:rPr>
            </w:pPr>
          </w:p>
        </w:tc>
        <w:tc>
          <w:tcPr>
            <w:tcW w:w="993" w:type="dxa"/>
            <w:tcBorders>
              <w:top w:val="single" w:sz="4" w:space="0" w:color="auto"/>
              <w:righ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2016年</w:t>
            </w:r>
          </w:p>
        </w:tc>
        <w:tc>
          <w:tcPr>
            <w:tcW w:w="1007" w:type="dxa"/>
            <w:tcBorders>
              <w:top w:val="single" w:sz="4" w:space="0" w:color="auto"/>
              <w:left w:val="single" w:sz="4" w:space="0" w:color="auto"/>
              <w:righ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2017年</w:t>
            </w:r>
          </w:p>
        </w:tc>
        <w:tc>
          <w:tcPr>
            <w:tcW w:w="977" w:type="dxa"/>
            <w:tcBorders>
              <w:top w:val="single" w:sz="4" w:space="0" w:color="auto"/>
              <w:lef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2018年</w:t>
            </w:r>
          </w:p>
        </w:tc>
        <w:tc>
          <w:tcPr>
            <w:tcW w:w="709" w:type="dxa"/>
            <w:tcBorders>
              <w:top w:val="single" w:sz="4" w:space="0" w:color="auto"/>
              <w:right w:val="single" w:sz="4" w:space="0" w:color="auto"/>
            </w:tcBorders>
            <w:tcMar>
              <w:left w:w="0" w:type="dxa"/>
              <w:right w:w="0" w:type="dxa"/>
            </w:tcMar>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2016年</w:t>
            </w:r>
          </w:p>
        </w:tc>
        <w:tc>
          <w:tcPr>
            <w:tcW w:w="850" w:type="dxa"/>
            <w:tcBorders>
              <w:top w:val="single" w:sz="4" w:space="0" w:color="auto"/>
              <w:left w:val="single" w:sz="4" w:space="0" w:color="auto"/>
              <w:righ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2017年</w:t>
            </w:r>
          </w:p>
        </w:tc>
        <w:tc>
          <w:tcPr>
            <w:tcW w:w="709" w:type="dxa"/>
            <w:tcBorders>
              <w:top w:val="single" w:sz="4" w:space="0" w:color="auto"/>
              <w:lef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2018年</w:t>
            </w:r>
          </w:p>
        </w:tc>
        <w:tc>
          <w:tcPr>
            <w:tcW w:w="567" w:type="dxa"/>
            <w:tcBorders>
              <w:top w:val="single" w:sz="4" w:space="0" w:color="auto"/>
              <w:right w:val="single" w:sz="4" w:space="0" w:color="auto"/>
            </w:tcBorders>
            <w:tcMar>
              <w:left w:w="0" w:type="dxa"/>
              <w:right w:w="0" w:type="dxa"/>
            </w:tcMar>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2016年</w:t>
            </w:r>
          </w:p>
        </w:tc>
        <w:tc>
          <w:tcPr>
            <w:tcW w:w="709" w:type="dxa"/>
            <w:tcBorders>
              <w:top w:val="single" w:sz="4" w:space="0" w:color="auto"/>
              <w:left w:val="single" w:sz="4" w:space="0" w:color="auto"/>
              <w:righ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2017年</w:t>
            </w:r>
          </w:p>
        </w:tc>
        <w:tc>
          <w:tcPr>
            <w:tcW w:w="709" w:type="dxa"/>
            <w:tcBorders>
              <w:top w:val="single" w:sz="4" w:space="0" w:color="auto"/>
              <w:lef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2018年</w:t>
            </w:r>
          </w:p>
        </w:tc>
        <w:tc>
          <w:tcPr>
            <w:tcW w:w="722" w:type="dxa"/>
            <w:tcBorders>
              <w:top w:val="single" w:sz="4" w:space="0" w:color="auto"/>
              <w:lef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2016年</w:t>
            </w:r>
          </w:p>
        </w:tc>
        <w:tc>
          <w:tcPr>
            <w:tcW w:w="744" w:type="dxa"/>
            <w:tcBorders>
              <w:top w:val="single" w:sz="4" w:space="0" w:color="auto"/>
              <w:lef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2017年</w:t>
            </w:r>
          </w:p>
        </w:tc>
        <w:tc>
          <w:tcPr>
            <w:tcW w:w="744" w:type="dxa"/>
            <w:tcBorders>
              <w:top w:val="single" w:sz="4" w:space="0" w:color="auto"/>
              <w:left w:val="single" w:sz="4" w:space="0" w:color="auto"/>
            </w:tcBorders>
            <w:vAlign w:val="center"/>
          </w:tcPr>
          <w:p w:rsidR="00BB138E" w:rsidRPr="00670977" w:rsidRDefault="00BB138E" w:rsidP="007A6F46">
            <w:pPr>
              <w:jc w:val="center"/>
              <w:rPr>
                <w:rFonts w:ascii="仿宋_GB2312" w:eastAsia="仿宋_GB2312"/>
                <w:color w:val="000000" w:themeColor="text1"/>
                <w:sz w:val="24"/>
                <w:szCs w:val="24"/>
              </w:rPr>
            </w:pPr>
            <w:r w:rsidRPr="00670977">
              <w:rPr>
                <w:rFonts w:ascii="仿宋_GB2312" w:eastAsia="仿宋_GB2312" w:hint="eastAsia"/>
                <w:color w:val="000000" w:themeColor="text1"/>
                <w:sz w:val="24"/>
                <w:szCs w:val="24"/>
              </w:rPr>
              <w:t>2018年</w:t>
            </w:r>
          </w:p>
        </w:tc>
      </w:tr>
      <w:tr w:rsidR="00795A24" w:rsidRPr="00670977" w:rsidTr="00D73175">
        <w:trPr>
          <w:trHeight w:hRule="exact" w:val="851"/>
          <w:jc w:val="center"/>
        </w:trPr>
        <w:tc>
          <w:tcPr>
            <w:tcW w:w="2609" w:type="dxa"/>
            <w:vAlign w:val="center"/>
          </w:tcPr>
          <w:p w:rsidR="00795A24" w:rsidRPr="0090167D" w:rsidRDefault="00795A24" w:rsidP="0090167D">
            <w:pPr>
              <w:rPr>
                <w:rFonts w:ascii="仿宋_GB2312" w:eastAsia="仿宋_GB2312"/>
                <w:color w:val="000000" w:themeColor="text1"/>
                <w:sz w:val="24"/>
                <w:szCs w:val="24"/>
              </w:rPr>
            </w:pPr>
          </w:p>
        </w:tc>
        <w:tc>
          <w:tcPr>
            <w:tcW w:w="992" w:type="dxa"/>
            <w:vAlign w:val="center"/>
          </w:tcPr>
          <w:p w:rsidR="00795A24" w:rsidRPr="0090167D" w:rsidRDefault="00795A24" w:rsidP="0090167D">
            <w:pPr>
              <w:rPr>
                <w:rFonts w:ascii="仿宋_GB2312" w:eastAsia="仿宋_GB2312"/>
                <w:color w:val="000000" w:themeColor="text1"/>
                <w:sz w:val="24"/>
                <w:szCs w:val="24"/>
              </w:rPr>
            </w:pPr>
          </w:p>
        </w:tc>
        <w:tc>
          <w:tcPr>
            <w:tcW w:w="1701" w:type="dxa"/>
            <w:vAlign w:val="center"/>
          </w:tcPr>
          <w:p w:rsidR="00576323" w:rsidRPr="0090167D" w:rsidRDefault="00576323" w:rsidP="0090167D">
            <w:pPr>
              <w:rPr>
                <w:rFonts w:ascii="仿宋_GB2312" w:eastAsia="仿宋_GB2312"/>
                <w:color w:val="000000" w:themeColor="text1"/>
                <w:sz w:val="24"/>
                <w:szCs w:val="24"/>
              </w:rPr>
            </w:pPr>
          </w:p>
        </w:tc>
        <w:tc>
          <w:tcPr>
            <w:tcW w:w="993" w:type="dxa"/>
            <w:tcBorders>
              <w:right w:val="single" w:sz="4" w:space="0" w:color="auto"/>
            </w:tcBorders>
            <w:vAlign w:val="center"/>
          </w:tcPr>
          <w:p w:rsidR="00795A24" w:rsidRPr="0090167D" w:rsidRDefault="00795A24" w:rsidP="00D15651">
            <w:pPr>
              <w:rPr>
                <w:rFonts w:ascii="仿宋_GB2312" w:eastAsia="仿宋_GB2312"/>
                <w:color w:val="000000" w:themeColor="text1"/>
                <w:sz w:val="24"/>
                <w:szCs w:val="24"/>
              </w:rPr>
            </w:pPr>
          </w:p>
        </w:tc>
        <w:tc>
          <w:tcPr>
            <w:tcW w:w="1007" w:type="dxa"/>
            <w:tcBorders>
              <w:left w:val="single" w:sz="4" w:space="0" w:color="auto"/>
              <w:right w:val="single" w:sz="4" w:space="0" w:color="auto"/>
            </w:tcBorders>
            <w:vAlign w:val="center"/>
          </w:tcPr>
          <w:p w:rsidR="00795A24" w:rsidRPr="0090167D" w:rsidRDefault="00795A24" w:rsidP="00D15651">
            <w:pPr>
              <w:rPr>
                <w:rFonts w:ascii="仿宋_GB2312" w:eastAsia="仿宋_GB2312"/>
                <w:color w:val="000000" w:themeColor="text1"/>
                <w:sz w:val="24"/>
                <w:szCs w:val="24"/>
              </w:rPr>
            </w:pPr>
          </w:p>
        </w:tc>
        <w:tc>
          <w:tcPr>
            <w:tcW w:w="977" w:type="dxa"/>
            <w:tcBorders>
              <w:left w:val="single" w:sz="4" w:space="0" w:color="auto"/>
            </w:tcBorders>
            <w:vAlign w:val="center"/>
          </w:tcPr>
          <w:p w:rsidR="00795A24" w:rsidRPr="0090167D" w:rsidRDefault="00795A24" w:rsidP="00D15651">
            <w:pPr>
              <w:rPr>
                <w:rFonts w:ascii="仿宋_GB2312" w:eastAsia="仿宋_GB2312"/>
                <w:color w:val="000000" w:themeColor="text1"/>
                <w:sz w:val="24"/>
                <w:szCs w:val="24"/>
              </w:rPr>
            </w:pPr>
          </w:p>
        </w:tc>
        <w:tc>
          <w:tcPr>
            <w:tcW w:w="709" w:type="dxa"/>
            <w:tcBorders>
              <w:right w:val="single" w:sz="4" w:space="0" w:color="auto"/>
            </w:tcBorders>
            <w:tcMar>
              <w:left w:w="0" w:type="dxa"/>
              <w:right w:w="0" w:type="dxa"/>
            </w:tcMar>
            <w:vAlign w:val="center"/>
          </w:tcPr>
          <w:p w:rsidR="00795A24" w:rsidRPr="0090167D" w:rsidRDefault="00795A24" w:rsidP="00D15651">
            <w:pPr>
              <w:rPr>
                <w:rFonts w:ascii="仿宋_GB2312" w:eastAsia="仿宋_GB2312"/>
                <w:color w:val="000000" w:themeColor="text1"/>
                <w:sz w:val="24"/>
                <w:szCs w:val="24"/>
              </w:rPr>
            </w:pPr>
          </w:p>
        </w:tc>
        <w:tc>
          <w:tcPr>
            <w:tcW w:w="850" w:type="dxa"/>
            <w:tcBorders>
              <w:left w:val="single" w:sz="4" w:space="0" w:color="auto"/>
              <w:right w:val="single" w:sz="4" w:space="0" w:color="auto"/>
            </w:tcBorders>
            <w:vAlign w:val="center"/>
          </w:tcPr>
          <w:p w:rsidR="00795A24" w:rsidRPr="0090167D" w:rsidRDefault="00795A24" w:rsidP="00D15651">
            <w:pPr>
              <w:rPr>
                <w:rFonts w:ascii="仿宋_GB2312" w:eastAsia="仿宋_GB2312"/>
                <w:color w:val="000000" w:themeColor="text1"/>
                <w:sz w:val="24"/>
                <w:szCs w:val="24"/>
              </w:rPr>
            </w:pPr>
          </w:p>
        </w:tc>
        <w:tc>
          <w:tcPr>
            <w:tcW w:w="709" w:type="dxa"/>
            <w:tcBorders>
              <w:left w:val="single" w:sz="4" w:space="0" w:color="auto"/>
            </w:tcBorders>
            <w:vAlign w:val="center"/>
          </w:tcPr>
          <w:p w:rsidR="00795A24" w:rsidRPr="0090167D" w:rsidRDefault="00795A24" w:rsidP="00D15651">
            <w:pPr>
              <w:rPr>
                <w:rFonts w:ascii="仿宋_GB2312" w:eastAsia="仿宋_GB2312"/>
                <w:color w:val="000000" w:themeColor="text1"/>
                <w:sz w:val="24"/>
                <w:szCs w:val="24"/>
              </w:rPr>
            </w:pPr>
          </w:p>
        </w:tc>
        <w:tc>
          <w:tcPr>
            <w:tcW w:w="567" w:type="dxa"/>
            <w:tcBorders>
              <w:right w:val="single" w:sz="4" w:space="0" w:color="auto"/>
            </w:tcBorders>
            <w:tcMar>
              <w:left w:w="0" w:type="dxa"/>
              <w:right w:w="0" w:type="dxa"/>
            </w:tcMar>
            <w:vAlign w:val="center"/>
          </w:tcPr>
          <w:p w:rsidR="00795A24" w:rsidRPr="0090167D" w:rsidRDefault="00795A24" w:rsidP="00D15651">
            <w:pPr>
              <w:rPr>
                <w:rFonts w:ascii="仿宋_GB2312" w:eastAsia="仿宋_GB2312"/>
                <w:color w:val="000000" w:themeColor="text1"/>
                <w:sz w:val="24"/>
                <w:szCs w:val="24"/>
              </w:rPr>
            </w:pPr>
          </w:p>
        </w:tc>
        <w:tc>
          <w:tcPr>
            <w:tcW w:w="709" w:type="dxa"/>
            <w:tcBorders>
              <w:left w:val="single" w:sz="4" w:space="0" w:color="auto"/>
              <w:right w:val="single" w:sz="4" w:space="0" w:color="auto"/>
            </w:tcBorders>
            <w:vAlign w:val="center"/>
          </w:tcPr>
          <w:p w:rsidR="00795A24" w:rsidRPr="0090167D" w:rsidRDefault="00795A24" w:rsidP="00D15651">
            <w:pPr>
              <w:rPr>
                <w:rFonts w:ascii="仿宋_GB2312" w:eastAsia="仿宋_GB2312"/>
                <w:color w:val="000000" w:themeColor="text1"/>
                <w:sz w:val="24"/>
                <w:szCs w:val="24"/>
              </w:rPr>
            </w:pPr>
          </w:p>
        </w:tc>
        <w:tc>
          <w:tcPr>
            <w:tcW w:w="709" w:type="dxa"/>
            <w:tcBorders>
              <w:left w:val="single" w:sz="4" w:space="0" w:color="auto"/>
            </w:tcBorders>
            <w:vAlign w:val="center"/>
          </w:tcPr>
          <w:p w:rsidR="00795A24" w:rsidRPr="0090167D" w:rsidRDefault="00795A24" w:rsidP="00D15651">
            <w:pPr>
              <w:rPr>
                <w:rFonts w:ascii="仿宋_GB2312" w:eastAsia="仿宋_GB2312"/>
                <w:color w:val="000000" w:themeColor="text1"/>
                <w:sz w:val="24"/>
                <w:szCs w:val="24"/>
              </w:rPr>
            </w:pPr>
          </w:p>
        </w:tc>
        <w:tc>
          <w:tcPr>
            <w:tcW w:w="722" w:type="dxa"/>
            <w:tcBorders>
              <w:left w:val="single" w:sz="4" w:space="0" w:color="auto"/>
            </w:tcBorders>
          </w:tcPr>
          <w:p w:rsidR="00795A24" w:rsidRPr="0090167D" w:rsidRDefault="00795A24" w:rsidP="00D15651">
            <w:pPr>
              <w:rPr>
                <w:rFonts w:ascii="仿宋_GB2312" w:eastAsia="仿宋_GB2312"/>
                <w:color w:val="000000" w:themeColor="text1"/>
                <w:sz w:val="24"/>
                <w:szCs w:val="24"/>
              </w:rPr>
            </w:pPr>
          </w:p>
        </w:tc>
        <w:tc>
          <w:tcPr>
            <w:tcW w:w="744" w:type="dxa"/>
            <w:tcBorders>
              <w:left w:val="single" w:sz="4" w:space="0" w:color="auto"/>
            </w:tcBorders>
          </w:tcPr>
          <w:p w:rsidR="00795A24" w:rsidRPr="0090167D" w:rsidRDefault="00795A24" w:rsidP="00D15651">
            <w:pPr>
              <w:rPr>
                <w:rFonts w:ascii="仿宋_GB2312" w:eastAsia="仿宋_GB2312"/>
                <w:color w:val="000000" w:themeColor="text1"/>
                <w:sz w:val="24"/>
                <w:szCs w:val="24"/>
              </w:rPr>
            </w:pPr>
          </w:p>
        </w:tc>
        <w:tc>
          <w:tcPr>
            <w:tcW w:w="744" w:type="dxa"/>
            <w:tcBorders>
              <w:left w:val="single" w:sz="4" w:space="0" w:color="auto"/>
            </w:tcBorders>
          </w:tcPr>
          <w:p w:rsidR="00795A24" w:rsidRPr="0090167D" w:rsidRDefault="00795A24" w:rsidP="00D15651">
            <w:pPr>
              <w:rPr>
                <w:rFonts w:ascii="仿宋_GB2312" w:eastAsia="仿宋_GB2312"/>
                <w:color w:val="000000" w:themeColor="text1"/>
                <w:sz w:val="24"/>
                <w:szCs w:val="24"/>
              </w:rPr>
            </w:pPr>
          </w:p>
        </w:tc>
      </w:tr>
      <w:tr w:rsidR="00704499" w:rsidRPr="00670977" w:rsidTr="00D73175">
        <w:trPr>
          <w:trHeight w:hRule="exact" w:val="851"/>
          <w:jc w:val="center"/>
        </w:trPr>
        <w:tc>
          <w:tcPr>
            <w:tcW w:w="2609" w:type="dxa"/>
            <w:vAlign w:val="center"/>
          </w:tcPr>
          <w:p w:rsidR="00704499" w:rsidRPr="0090167D" w:rsidRDefault="00704499" w:rsidP="0090167D">
            <w:pPr>
              <w:rPr>
                <w:rFonts w:ascii="仿宋_GB2312" w:eastAsia="仿宋_GB2312"/>
                <w:color w:val="000000" w:themeColor="text1"/>
                <w:sz w:val="24"/>
                <w:szCs w:val="24"/>
              </w:rPr>
            </w:pPr>
          </w:p>
        </w:tc>
        <w:tc>
          <w:tcPr>
            <w:tcW w:w="992" w:type="dxa"/>
            <w:vAlign w:val="center"/>
          </w:tcPr>
          <w:p w:rsidR="00704499" w:rsidRPr="0090167D" w:rsidRDefault="00704499" w:rsidP="0090167D">
            <w:pPr>
              <w:rPr>
                <w:rFonts w:ascii="仿宋_GB2312" w:eastAsia="仿宋_GB2312"/>
                <w:color w:val="000000" w:themeColor="text1"/>
                <w:sz w:val="24"/>
                <w:szCs w:val="24"/>
              </w:rPr>
            </w:pPr>
          </w:p>
        </w:tc>
        <w:tc>
          <w:tcPr>
            <w:tcW w:w="1701" w:type="dxa"/>
            <w:vAlign w:val="center"/>
          </w:tcPr>
          <w:p w:rsidR="00704499" w:rsidRPr="0090167D" w:rsidRDefault="00704499" w:rsidP="0090167D">
            <w:pPr>
              <w:rPr>
                <w:rFonts w:ascii="仿宋_GB2312" w:eastAsia="仿宋_GB2312"/>
                <w:color w:val="000000" w:themeColor="text1"/>
                <w:sz w:val="24"/>
                <w:szCs w:val="24"/>
              </w:rPr>
            </w:pPr>
          </w:p>
        </w:tc>
        <w:tc>
          <w:tcPr>
            <w:tcW w:w="993" w:type="dxa"/>
            <w:tcBorders>
              <w:right w:val="single" w:sz="4" w:space="0" w:color="auto"/>
            </w:tcBorders>
            <w:vAlign w:val="center"/>
          </w:tcPr>
          <w:p w:rsidR="00704499" w:rsidRPr="0090167D" w:rsidRDefault="00704499" w:rsidP="00DA311D">
            <w:pPr>
              <w:jc w:val="left"/>
              <w:rPr>
                <w:rFonts w:ascii="仿宋_GB2312" w:eastAsia="仿宋_GB2312"/>
                <w:color w:val="000000" w:themeColor="text1"/>
                <w:sz w:val="24"/>
                <w:szCs w:val="24"/>
              </w:rPr>
            </w:pPr>
          </w:p>
        </w:tc>
        <w:tc>
          <w:tcPr>
            <w:tcW w:w="1007" w:type="dxa"/>
            <w:tcBorders>
              <w:left w:val="single" w:sz="4" w:space="0" w:color="auto"/>
              <w:right w:val="single" w:sz="4" w:space="0" w:color="auto"/>
            </w:tcBorders>
            <w:vAlign w:val="center"/>
          </w:tcPr>
          <w:p w:rsidR="00704499" w:rsidRPr="0090167D" w:rsidRDefault="00704499" w:rsidP="00DA311D">
            <w:pPr>
              <w:jc w:val="left"/>
              <w:rPr>
                <w:rFonts w:ascii="仿宋_GB2312" w:eastAsia="仿宋_GB2312"/>
                <w:color w:val="000000" w:themeColor="text1"/>
                <w:sz w:val="24"/>
                <w:szCs w:val="24"/>
              </w:rPr>
            </w:pPr>
          </w:p>
        </w:tc>
        <w:tc>
          <w:tcPr>
            <w:tcW w:w="977" w:type="dxa"/>
            <w:tcBorders>
              <w:left w:val="single" w:sz="4" w:space="0" w:color="auto"/>
            </w:tcBorders>
            <w:vAlign w:val="center"/>
          </w:tcPr>
          <w:p w:rsidR="00704499" w:rsidRPr="0090167D" w:rsidRDefault="00704499" w:rsidP="00DA311D">
            <w:pPr>
              <w:jc w:val="left"/>
              <w:rPr>
                <w:rFonts w:ascii="仿宋_GB2312" w:eastAsia="仿宋_GB2312"/>
                <w:color w:val="000000" w:themeColor="text1"/>
                <w:sz w:val="24"/>
                <w:szCs w:val="24"/>
              </w:rPr>
            </w:pPr>
          </w:p>
        </w:tc>
        <w:tc>
          <w:tcPr>
            <w:tcW w:w="709" w:type="dxa"/>
            <w:tcBorders>
              <w:right w:val="single" w:sz="4" w:space="0" w:color="auto"/>
            </w:tcBorders>
            <w:tcMar>
              <w:left w:w="0" w:type="dxa"/>
              <w:right w:w="0" w:type="dxa"/>
            </w:tcMar>
            <w:vAlign w:val="center"/>
          </w:tcPr>
          <w:p w:rsidR="00704499" w:rsidRPr="0090167D" w:rsidRDefault="00704499" w:rsidP="00D57CFA">
            <w:pPr>
              <w:jc w:val="right"/>
              <w:rPr>
                <w:rFonts w:ascii="仿宋_GB2312" w:eastAsia="仿宋_GB2312"/>
                <w:color w:val="000000" w:themeColor="text1"/>
                <w:sz w:val="24"/>
                <w:szCs w:val="24"/>
              </w:rPr>
            </w:pPr>
          </w:p>
        </w:tc>
        <w:tc>
          <w:tcPr>
            <w:tcW w:w="850" w:type="dxa"/>
            <w:tcBorders>
              <w:left w:val="single" w:sz="4" w:space="0" w:color="auto"/>
              <w:right w:val="single" w:sz="4" w:space="0" w:color="auto"/>
            </w:tcBorders>
            <w:vAlign w:val="center"/>
          </w:tcPr>
          <w:p w:rsidR="00704499" w:rsidRPr="0090167D" w:rsidRDefault="00704499" w:rsidP="00D57CFA">
            <w:pPr>
              <w:jc w:val="right"/>
              <w:rPr>
                <w:rFonts w:ascii="仿宋_GB2312" w:eastAsia="仿宋_GB2312"/>
                <w:color w:val="000000" w:themeColor="text1"/>
                <w:sz w:val="24"/>
                <w:szCs w:val="24"/>
              </w:rPr>
            </w:pPr>
          </w:p>
        </w:tc>
        <w:tc>
          <w:tcPr>
            <w:tcW w:w="709" w:type="dxa"/>
            <w:tcBorders>
              <w:left w:val="single" w:sz="4" w:space="0" w:color="auto"/>
            </w:tcBorders>
            <w:vAlign w:val="center"/>
          </w:tcPr>
          <w:p w:rsidR="00704499" w:rsidRPr="0090167D" w:rsidRDefault="00704499" w:rsidP="00D57CFA">
            <w:pPr>
              <w:jc w:val="right"/>
              <w:rPr>
                <w:rFonts w:ascii="仿宋_GB2312" w:eastAsia="仿宋_GB2312"/>
                <w:color w:val="000000" w:themeColor="text1"/>
                <w:sz w:val="24"/>
                <w:szCs w:val="24"/>
              </w:rPr>
            </w:pPr>
          </w:p>
        </w:tc>
        <w:tc>
          <w:tcPr>
            <w:tcW w:w="567" w:type="dxa"/>
            <w:tcBorders>
              <w:right w:val="single" w:sz="4" w:space="0" w:color="auto"/>
            </w:tcBorders>
            <w:tcMar>
              <w:left w:w="0" w:type="dxa"/>
              <w:right w:w="0" w:type="dxa"/>
            </w:tcMar>
            <w:vAlign w:val="center"/>
          </w:tcPr>
          <w:p w:rsidR="00704499" w:rsidRPr="0090167D" w:rsidRDefault="00704499" w:rsidP="00D57CFA">
            <w:pPr>
              <w:jc w:val="right"/>
              <w:rPr>
                <w:rFonts w:ascii="仿宋_GB2312" w:eastAsia="仿宋_GB2312"/>
                <w:color w:val="000000" w:themeColor="text1"/>
                <w:sz w:val="24"/>
                <w:szCs w:val="24"/>
              </w:rPr>
            </w:pPr>
          </w:p>
        </w:tc>
        <w:tc>
          <w:tcPr>
            <w:tcW w:w="709" w:type="dxa"/>
            <w:tcBorders>
              <w:left w:val="single" w:sz="4" w:space="0" w:color="auto"/>
              <w:right w:val="single" w:sz="4" w:space="0" w:color="auto"/>
            </w:tcBorders>
            <w:vAlign w:val="center"/>
          </w:tcPr>
          <w:p w:rsidR="00704499" w:rsidRPr="0090167D" w:rsidRDefault="00704499" w:rsidP="00D57CFA">
            <w:pPr>
              <w:jc w:val="right"/>
              <w:rPr>
                <w:rFonts w:ascii="仿宋_GB2312" w:eastAsia="仿宋_GB2312"/>
                <w:color w:val="000000" w:themeColor="text1"/>
                <w:sz w:val="24"/>
                <w:szCs w:val="24"/>
              </w:rPr>
            </w:pPr>
          </w:p>
        </w:tc>
        <w:tc>
          <w:tcPr>
            <w:tcW w:w="709" w:type="dxa"/>
            <w:tcBorders>
              <w:left w:val="single" w:sz="4" w:space="0" w:color="auto"/>
            </w:tcBorders>
            <w:vAlign w:val="center"/>
          </w:tcPr>
          <w:p w:rsidR="00704499" w:rsidRPr="0090167D" w:rsidRDefault="00704499" w:rsidP="00D57CFA">
            <w:pPr>
              <w:jc w:val="right"/>
              <w:rPr>
                <w:rFonts w:ascii="仿宋_GB2312" w:eastAsia="仿宋_GB2312"/>
                <w:color w:val="000000" w:themeColor="text1"/>
                <w:sz w:val="24"/>
                <w:szCs w:val="24"/>
              </w:rPr>
            </w:pPr>
          </w:p>
        </w:tc>
        <w:tc>
          <w:tcPr>
            <w:tcW w:w="722" w:type="dxa"/>
            <w:tcBorders>
              <w:left w:val="single" w:sz="4" w:space="0" w:color="auto"/>
            </w:tcBorders>
          </w:tcPr>
          <w:p w:rsidR="00704499" w:rsidRPr="0090167D" w:rsidRDefault="00704499" w:rsidP="00D57CFA">
            <w:pPr>
              <w:jc w:val="right"/>
              <w:rPr>
                <w:rFonts w:ascii="仿宋_GB2312" w:eastAsia="仿宋_GB2312"/>
                <w:color w:val="000000" w:themeColor="text1"/>
                <w:sz w:val="24"/>
                <w:szCs w:val="24"/>
              </w:rPr>
            </w:pPr>
          </w:p>
        </w:tc>
        <w:tc>
          <w:tcPr>
            <w:tcW w:w="744" w:type="dxa"/>
            <w:tcBorders>
              <w:left w:val="single" w:sz="4" w:space="0" w:color="auto"/>
            </w:tcBorders>
          </w:tcPr>
          <w:p w:rsidR="00704499" w:rsidRPr="0090167D" w:rsidRDefault="00704499" w:rsidP="00D57CFA">
            <w:pPr>
              <w:jc w:val="right"/>
              <w:rPr>
                <w:rFonts w:ascii="仿宋_GB2312" w:eastAsia="仿宋_GB2312"/>
                <w:color w:val="000000" w:themeColor="text1"/>
                <w:sz w:val="24"/>
                <w:szCs w:val="24"/>
              </w:rPr>
            </w:pPr>
          </w:p>
        </w:tc>
        <w:tc>
          <w:tcPr>
            <w:tcW w:w="744" w:type="dxa"/>
            <w:tcBorders>
              <w:left w:val="single" w:sz="4" w:space="0" w:color="auto"/>
            </w:tcBorders>
          </w:tcPr>
          <w:p w:rsidR="00704499" w:rsidRPr="0090167D" w:rsidRDefault="00704499" w:rsidP="00D57CFA">
            <w:pPr>
              <w:jc w:val="right"/>
              <w:rPr>
                <w:rFonts w:ascii="仿宋_GB2312" w:eastAsia="仿宋_GB2312"/>
                <w:color w:val="000000" w:themeColor="text1"/>
                <w:sz w:val="24"/>
                <w:szCs w:val="24"/>
              </w:rPr>
            </w:pPr>
          </w:p>
        </w:tc>
      </w:tr>
      <w:tr w:rsidR="0053478F" w:rsidRPr="00670977" w:rsidTr="00D73175">
        <w:trPr>
          <w:trHeight w:hRule="exact" w:val="851"/>
          <w:jc w:val="center"/>
        </w:trPr>
        <w:tc>
          <w:tcPr>
            <w:tcW w:w="5302" w:type="dxa"/>
            <w:gridSpan w:val="3"/>
            <w:vMerge w:val="restart"/>
            <w:vAlign w:val="center"/>
          </w:tcPr>
          <w:p w:rsidR="0053478F" w:rsidRPr="0090167D" w:rsidRDefault="0053478F" w:rsidP="00450FCB">
            <w:pPr>
              <w:jc w:val="right"/>
              <w:rPr>
                <w:rFonts w:ascii="仿宋_GB2312" w:eastAsia="仿宋_GB2312"/>
                <w:color w:val="000000" w:themeColor="text1"/>
                <w:sz w:val="24"/>
                <w:szCs w:val="24"/>
              </w:rPr>
            </w:pPr>
            <w:r w:rsidRPr="0090167D">
              <w:rPr>
                <w:rFonts w:ascii="仿宋_GB2312" w:eastAsia="仿宋_GB2312" w:hint="eastAsia"/>
                <w:color w:val="000000" w:themeColor="text1"/>
                <w:sz w:val="24"/>
                <w:szCs w:val="24"/>
              </w:rPr>
              <w:t>合  计：</w:t>
            </w:r>
          </w:p>
        </w:tc>
        <w:tc>
          <w:tcPr>
            <w:tcW w:w="993" w:type="dxa"/>
            <w:tcBorders>
              <w:right w:val="single" w:sz="4" w:space="0" w:color="auto"/>
            </w:tcBorders>
            <w:vAlign w:val="center"/>
          </w:tcPr>
          <w:p w:rsidR="0053478F" w:rsidRPr="0090167D" w:rsidRDefault="0053478F" w:rsidP="00D15651">
            <w:pPr>
              <w:rPr>
                <w:rFonts w:ascii="仿宋_GB2312" w:eastAsia="仿宋_GB2312"/>
                <w:color w:val="000000" w:themeColor="text1"/>
                <w:sz w:val="24"/>
                <w:szCs w:val="24"/>
              </w:rPr>
            </w:pPr>
          </w:p>
        </w:tc>
        <w:tc>
          <w:tcPr>
            <w:tcW w:w="1007" w:type="dxa"/>
            <w:tcBorders>
              <w:left w:val="single" w:sz="4" w:space="0" w:color="auto"/>
              <w:right w:val="single" w:sz="4" w:space="0" w:color="auto"/>
            </w:tcBorders>
            <w:vAlign w:val="center"/>
          </w:tcPr>
          <w:p w:rsidR="0053478F" w:rsidRPr="0090167D" w:rsidRDefault="0053478F" w:rsidP="00D15651">
            <w:pPr>
              <w:rPr>
                <w:rFonts w:ascii="仿宋_GB2312" w:eastAsia="仿宋_GB2312"/>
                <w:color w:val="000000" w:themeColor="text1"/>
                <w:sz w:val="24"/>
                <w:szCs w:val="24"/>
              </w:rPr>
            </w:pPr>
          </w:p>
        </w:tc>
        <w:tc>
          <w:tcPr>
            <w:tcW w:w="977" w:type="dxa"/>
            <w:tcBorders>
              <w:left w:val="single" w:sz="4" w:space="0" w:color="auto"/>
            </w:tcBorders>
            <w:vAlign w:val="center"/>
          </w:tcPr>
          <w:p w:rsidR="0053478F" w:rsidRPr="0090167D" w:rsidRDefault="0053478F" w:rsidP="00D15651">
            <w:pPr>
              <w:rPr>
                <w:rFonts w:ascii="仿宋_GB2312" w:eastAsia="仿宋_GB2312"/>
                <w:color w:val="000000" w:themeColor="text1"/>
                <w:sz w:val="24"/>
                <w:szCs w:val="24"/>
              </w:rPr>
            </w:pPr>
          </w:p>
        </w:tc>
        <w:tc>
          <w:tcPr>
            <w:tcW w:w="709" w:type="dxa"/>
            <w:tcBorders>
              <w:right w:val="single" w:sz="4" w:space="0" w:color="auto"/>
            </w:tcBorders>
            <w:tcMar>
              <w:left w:w="0" w:type="dxa"/>
              <w:right w:w="0" w:type="dxa"/>
            </w:tcMar>
            <w:vAlign w:val="center"/>
          </w:tcPr>
          <w:p w:rsidR="0053478F" w:rsidRPr="0090167D" w:rsidRDefault="0053478F" w:rsidP="00D15651">
            <w:pPr>
              <w:rPr>
                <w:rFonts w:ascii="仿宋_GB2312" w:eastAsia="仿宋_GB2312"/>
                <w:color w:val="000000" w:themeColor="text1"/>
                <w:sz w:val="24"/>
                <w:szCs w:val="24"/>
              </w:rPr>
            </w:pPr>
          </w:p>
        </w:tc>
        <w:tc>
          <w:tcPr>
            <w:tcW w:w="850" w:type="dxa"/>
            <w:tcBorders>
              <w:left w:val="single" w:sz="4" w:space="0" w:color="auto"/>
              <w:right w:val="single" w:sz="4" w:space="0" w:color="auto"/>
            </w:tcBorders>
            <w:vAlign w:val="center"/>
          </w:tcPr>
          <w:p w:rsidR="0053478F" w:rsidRPr="0090167D" w:rsidRDefault="0053478F" w:rsidP="00D15651">
            <w:pPr>
              <w:rPr>
                <w:rFonts w:ascii="仿宋_GB2312" w:eastAsia="仿宋_GB2312"/>
                <w:color w:val="000000" w:themeColor="text1"/>
                <w:sz w:val="24"/>
                <w:szCs w:val="24"/>
              </w:rPr>
            </w:pPr>
          </w:p>
        </w:tc>
        <w:tc>
          <w:tcPr>
            <w:tcW w:w="709" w:type="dxa"/>
            <w:tcBorders>
              <w:left w:val="single" w:sz="4" w:space="0" w:color="auto"/>
            </w:tcBorders>
            <w:vAlign w:val="center"/>
          </w:tcPr>
          <w:p w:rsidR="0053478F" w:rsidRPr="0090167D" w:rsidRDefault="0053478F" w:rsidP="00D15651">
            <w:pPr>
              <w:rPr>
                <w:rFonts w:ascii="仿宋_GB2312" w:eastAsia="仿宋_GB2312"/>
                <w:color w:val="000000" w:themeColor="text1"/>
                <w:sz w:val="24"/>
                <w:szCs w:val="24"/>
              </w:rPr>
            </w:pPr>
          </w:p>
        </w:tc>
        <w:tc>
          <w:tcPr>
            <w:tcW w:w="567" w:type="dxa"/>
            <w:tcBorders>
              <w:right w:val="single" w:sz="4" w:space="0" w:color="auto"/>
            </w:tcBorders>
            <w:tcMar>
              <w:left w:w="0" w:type="dxa"/>
              <w:right w:w="0" w:type="dxa"/>
            </w:tcMar>
            <w:vAlign w:val="center"/>
          </w:tcPr>
          <w:p w:rsidR="0053478F" w:rsidRPr="0090167D" w:rsidRDefault="0053478F" w:rsidP="00D15651">
            <w:pPr>
              <w:rPr>
                <w:rFonts w:ascii="仿宋_GB2312" w:eastAsia="仿宋_GB2312"/>
                <w:color w:val="000000" w:themeColor="text1"/>
                <w:sz w:val="24"/>
                <w:szCs w:val="24"/>
              </w:rPr>
            </w:pPr>
          </w:p>
        </w:tc>
        <w:tc>
          <w:tcPr>
            <w:tcW w:w="709" w:type="dxa"/>
            <w:tcBorders>
              <w:left w:val="single" w:sz="4" w:space="0" w:color="auto"/>
              <w:right w:val="single" w:sz="4" w:space="0" w:color="auto"/>
            </w:tcBorders>
            <w:vAlign w:val="center"/>
          </w:tcPr>
          <w:p w:rsidR="0053478F" w:rsidRPr="0090167D" w:rsidRDefault="0053478F" w:rsidP="00D15651">
            <w:pPr>
              <w:rPr>
                <w:rFonts w:ascii="仿宋_GB2312" w:eastAsia="仿宋_GB2312"/>
                <w:color w:val="000000" w:themeColor="text1"/>
                <w:sz w:val="24"/>
                <w:szCs w:val="24"/>
              </w:rPr>
            </w:pPr>
          </w:p>
        </w:tc>
        <w:tc>
          <w:tcPr>
            <w:tcW w:w="709" w:type="dxa"/>
            <w:tcBorders>
              <w:left w:val="single" w:sz="4" w:space="0" w:color="auto"/>
            </w:tcBorders>
            <w:vAlign w:val="center"/>
          </w:tcPr>
          <w:p w:rsidR="0053478F" w:rsidRPr="0090167D" w:rsidRDefault="0053478F" w:rsidP="00D15651">
            <w:pPr>
              <w:rPr>
                <w:rFonts w:ascii="仿宋_GB2312" w:eastAsia="仿宋_GB2312"/>
                <w:color w:val="000000" w:themeColor="text1"/>
                <w:sz w:val="24"/>
                <w:szCs w:val="24"/>
              </w:rPr>
            </w:pPr>
          </w:p>
        </w:tc>
        <w:tc>
          <w:tcPr>
            <w:tcW w:w="722" w:type="dxa"/>
            <w:tcBorders>
              <w:left w:val="single" w:sz="4" w:space="0" w:color="auto"/>
            </w:tcBorders>
          </w:tcPr>
          <w:p w:rsidR="0053478F" w:rsidRPr="0090167D" w:rsidRDefault="0053478F" w:rsidP="00D15651">
            <w:pPr>
              <w:rPr>
                <w:rFonts w:ascii="仿宋_GB2312" w:eastAsia="仿宋_GB2312"/>
                <w:color w:val="000000" w:themeColor="text1"/>
                <w:sz w:val="24"/>
                <w:szCs w:val="24"/>
              </w:rPr>
            </w:pPr>
          </w:p>
        </w:tc>
        <w:tc>
          <w:tcPr>
            <w:tcW w:w="744" w:type="dxa"/>
            <w:tcBorders>
              <w:left w:val="single" w:sz="4" w:space="0" w:color="auto"/>
            </w:tcBorders>
          </w:tcPr>
          <w:p w:rsidR="0053478F" w:rsidRPr="0090167D" w:rsidRDefault="0053478F" w:rsidP="00D15651">
            <w:pPr>
              <w:rPr>
                <w:rFonts w:ascii="仿宋_GB2312" w:eastAsia="仿宋_GB2312"/>
                <w:color w:val="000000" w:themeColor="text1"/>
                <w:sz w:val="24"/>
                <w:szCs w:val="24"/>
              </w:rPr>
            </w:pPr>
          </w:p>
        </w:tc>
        <w:tc>
          <w:tcPr>
            <w:tcW w:w="744" w:type="dxa"/>
            <w:tcBorders>
              <w:left w:val="single" w:sz="4" w:space="0" w:color="auto"/>
            </w:tcBorders>
          </w:tcPr>
          <w:p w:rsidR="0053478F" w:rsidRPr="0090167D" w:rsidRDefault="0053478F" w:rsidP="00D15651">
            <w:pPr>
              <w:rPr>
                <w:rFonts w:ascii="仿宋_GB2312" w:eastAsia="仿宋_GB2312"/>
                <w:color w:val="000000" w:themeColor="text1"/>
                <w:sz w:val="24"/>
                <w:szCs w:val="24"/>
              </w:rPr>
            </w:pPr>
          </w:p>
        </w:tc>
      </w:tr>
      <w:tr w:rsidR="0053478F" w:rsidRPr="00670977" w:rsidTr="00D73175">
        <w:trPr>
          <w:trHeight w:hRule="exact" w:val="851"/>
          <w:jc w:val="center"/>
        </w:trPr>
        <w:tc>
          <w:tcPr>
            <w:tcW w:w="5302" w:type="dxa"/>
            <w:gridSpan w:val="3"/>
            <w:vMerge/>
            <w:vAlign w:val="center"/>
          </w:tcPr>
          <w:p w:rsidR="0053478F" w:rsidRPr="0090167D" w:rsidRDefault="0053478F" w:rsidP="0053478F">
            <w:pPr>
              <w:jc w:val="right"/>
              <w:rPr>
                <w:rFonts w:ascii="仿宋_GB2312" w:eastAsia="仿宋_GB2312"/>
                <w:color w:val="000000" w:themeColor="text1"/>
                <w:sz w:val="24"/>
                <w:szCs w:val="24"/>
              </w:rPr>
            </w:pPr>
          </w:p>
        </w:tc>
        <w:tc>
          <w:tcPr>
            <w:tcW w:w="2977" w:type="dxa"/>
            <w:gridSpan w:val="3"/>
            <w:vAlign w:val="center"/>
          </w:tcPr>
          <w:p w:rsidR="0053478F" w:rsidRPr="0090167D" w:rsidRDefault="0053478F" w:rsidP="00D15651">
            <w:pPr>
              <w:rPr>
                <w:rFonts w:ascii="仿宋_GB2312" w:eastAsia="仿宋_GB2312"/>
                <w:color w:val="000000" w:themeColor="text1"/>
                <w:sz w:val="24"/>
                <w:szCs w:val="24"/>
              </w:rPr>
            </w:pPr>
          </w:p>
        </w:tc>
        <w:tc>
          <w:tcPr>
            <w:tcW w:w="2268" w:type="dxa"/>
            <w:gridSpan w:val="3"/>
            <w:tcMar>
              <w:left w:w="0" w:type="dxa"/>
              <w:right w:w="0" w:type="dxa"/>
            </w:tcMar>
            <w:vAlign w:val="center"/>
          </w:tcPr>
          <w:p w:rsidR="0053478F" w:rsidRPr="0090167D" w:rsidRDefault="0053478F" w:rsidP="00D15651">
            <w:pPr>
              <w:rPr>
                <w:rFonts w:ascii="仿宋_GB2312" w:eastAsia="仿宋_GB2312"/>
                <w:color w:val="000000" w:themeColor="text1"/>
                <w:sz w:val="24"/>
                <w:szCs w:val="24"/>
              </w:rPr>
            </w:pPr>
          </w:p>
        </w:tc>
        <w:tc>
          <w:tcPr>
            <w:tcW w:w="1985" w:type="dxa"/>
            <w:gridSpan w:val="3"/>
            <w:tcMar>
              <w:left w:w="0" w:type="dxa"/>
              <w:right w:w="0" w:type="dxa"/>
            </w:tcMar>
            <w:vAlign w:val="center"/>
          </w:tcPr>
          <w:p w:rsidR="0053478F" w:rsidRPr="0090167D" w:rsidRDefault="0053478F" w:rsidP="00D15651">
            <w:pPr>
              <w:rPr>
                <w:rFonts w:ascii="仿宋_GB2312" w:eastAsia="仿宋_GB2312"/>
                <w:color w:val="000000" w:themeColor="text1"/>
                <w:sz w:val="24"/>
                <w:szCs w:val="24"/>
              </w:rPr>
            </w:pPr>
          </w:p>
        </w:tc>
        <w:tc>
          <w:tcPr>
            <w:tcW w:w="2210" w:type="dxa"/>
            <w:gridSpan w:val="3"/>
          </w:tcPr>
          <w:p w:rsidR="0053478F" w:rsidRPr="0090167D" w:rsidRDefault="0053478F" w:rsidP="00D15651">
            <w:pPr>
              <w:rPr>
                <w:rFonts w:ascii="仿宋_GB2312" w:eastAsia="仿宋_GB2312"/>
                <w:color w:val="000000" w:themeColor="text1"/>
                <w:sz w:val="24"/>
                <w:szCs w:val="24"/>
              </w:rPr>
            </w:pPr>
            <w:bookmarkStart w:id="0" w:name="_GoBack"/>
            <w:bookmarkEnd w:id="0"/>
          </w:p>
        </w:tc>
      </w:tr>
    </w:tbl>
    <w:p w:rsidR="009829E2" w:rsidRPr="007C40D5" w:rsidRDefault="009829E2" w:rsidP="009829E2">
      <w:pPr>
        <w:spacing w:line="280" w:lineRule="exact"/>
        <w:rPr>
          <w:rFonts w:ascii="仿宋_GB2312" w:eastAsia="仿宋_GB2312" w:hAnsi="宋体"/>
          <w:color w:val="000000" w:themeColor="text1"/>
          <w:szCs w:val="21"/>
        </w:rPr>
      </w:pPr>
    </w:p>
    <w:p w:rsidR="009829E2" w:rsidRPr="007C40D5" w:rsidRDefault="009829E2" w:rsidP="009829E2">
      <w:pPr>
        <w:spacing w:line="280" w:lineRule="exact"/>
        <w:rPr>
          <w:rFonts w:ascii="仿宋_GB2312" w:eastAsia="仿宋_GB2312" w:hAnsi="宋体"/>
          <w:color w:val="000000" w:themeColor="text1"/>
          <w:szCs w:val="21"/>
        </w:rPr>
        <w:sectPr w:rsidR="009829E2" w:rsidRPr="007C40D5" w:rsidSect="00004C08">
          <w:pgSz w:w="16838" w:h="11906" w:orient="landscape"/>
          <w:pgMar w:top="1418" w:right="1247" w:bottom="1134" w:left="1247" w:header="851" w:footer="992" w:gutter="0"/>
          <w:cols w:space="425"/>
          <w:docGrid w:linePitch="312"/>
        </w:sectPr>
      </w:pPr>
    </w:p>
    <w:p w:rsidR="009829E2" w:rsidRPr="007C40D5" w:rsidRDefault="00412A81" w:rsidP="00D73175">
      <w:pPr>
        <w:spacing w:line="400" w:lineRule="exact"/>
        <w:rPr>
          <w:rFonts w:ascii="黑体" w:eastAsia="黑体"/>
          <w:color w:val="000000" w:themeColor="text1"/>
          <w:sz w:val="28"/>
          <w:szCs w:val="30"/>
        </w:rPr>
      </w:pPr>
      <w:r w:rsidRPr="007C40D5">
        <w:rPr>
          <w:rFonts w:ascii="黑体" w:eastAsia="黑体" w:hint="eastAsia"/>
          <w:color w:val="000000" w:themeColor="text1"/>
          <w:sz w:val="28"/>
          <w:szCs w:val="30"/>
        </w:rPr>
        <w:lastRenderedPageBreak/>
        <w:t>3.</w:t>
      </w:r>
      <w:r w:rsidR="009829E2" w:rsidRPr="007C40D5">
        <w:rPr>
          <w:rFonts w:ascii="黑体" w:eastAsia="黑体" w:hint="eastAsia"/>
          <w:color w:val="000000" w:themeColor="text1"/>
          <w:sz w:val="28"/>
          <w:szCs w:val="30"/>
        </w:rPr>
        <w:t>社会效益</w:t>
      </w:r>
      <w:r w:rsidR="00511381" w:rsidRPr="007C40D5">
        <w:rPr>
          <w:rFonts w:ascii="黑体" w:eastAsia="黑体" w:hint="eastAsia"/>
          <w:color w:val="000000" w:themeColor="text1"/>
          <w:sz w:val="28"/>
          <w:szCs w:val="30"/>
        </w:rPr>
        <w:t>和间接经济效益</w:t>
      </w:r>
      <w:r w:rsidR="009829E2" w:rsidRPr="007C40D5">
        <w:rPr>
          <w:rFonts w:ascii="黑体" w:eastAsia="黑体" w:hint="eastAsia"/>
          <w:color w:val="000000" w:themeColor="text1"/>
          <w:sz w:val="28"/>
          <w:szCs w:val="30"/>
        </w:rPr>
        <w:t>（限600字）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64"/>
      </w:tblGrid>
      <w:tr w:rsidR="009829E2" w:rsidRPr="00670977" w:rsidTr="0091204F">
        <w:trPr>
          <w:trHeight w:hRule="exact" w:val="8422"/>
        </w:trPr>
        <w:tc>
          <w:tcPr>
            <w:tcW w:w="9964" w:type="dxa"/>
          </w:tcPr>
          <w:p w:rsidR="00D378CB" w:rsidRPr="00D378CB" w:rsidRDefault="00D378CB" w:rsidP="00D378CB">
            <w:pPr>
              <w:spacing w:line="400" w:lineRule="exact"/>
              <w:ind w:firstLineChars="200" w:firstLine="480"/>
              <w:rPr>
                <w:rFonts w:ascii="仿宋" w:eastAsia="仿宋" w:hAnsi="仿宋"/>
                <w:color w:val="000000" w:themeColor="text1"/>
                <w:sz w:val="24"/>
              </w:rPr>
            </w:pPr>
            <w:r w:rsidRPr="00D378CB">
              <w:rPr>
                <w:rFonts w:ascii="仿宋" w:eastAsia="仿宋" w:hAnsi="仿宋" w:hint="eastAsia"/>
                <w:color w:val="000000" w:themeColor="text1"/>
                <w:sz w:val="24"/>
              </w:rPr>
              <w:t>1）间接经济效益。</w:t>
            </w:r>
          </w:p>
          <w:p w:rsidR="00D378CB" w:rsidRPr="00D378CB" w:rsidRDefault="00D378CB" w:rsidP="00D378CB">
            <w:pPr>
              <w:spacing w:line="400" w:lineRule="exact"/>
              <w:ind w:firstLineChars="200" w:firstLine="480"/>
              <w:rPr>
                <w:rFonts w:ascii="仿宋" w:eastAsia="仿宋" w:hAnsi="仿宋"/>
                <w:color w:val="000000" w:themeColor="text1"/>
                <w:sz w:val="24"/>
              </w:rPr>
            </w:pPr>
            <w:r w:rsidRPr="00D378CB">
              <w:rPr>
                <w:rFonts w:ascii="仿宋" w:eastAsia="仿宋" w:hAnsi="仿宋" w:hint="eastAsia"/>
                <w:color w:val="000000" w:themeColor="text1"/>
                <w:sz w:val="24"/>
              </w:rPr>
              <w:t>据不完全统计，按照农业部农业技术推广应用效益计算方法，推广</w:t>
            </w:r>
            <w:proofErr w:type="gramStart"/>
            <w:r w:rsidRPr="00D378CB">
              <w:rPr>
                <w:rFonts w:ascii="仿宋" w:eastAsia="仿宋" w:hAnsi="仿宋" w:hint="eastAsia"/>
                <w:color w:val="000000" w:themeColor="text1"/>
                <w:sz w:val="24"/>
              </w:rPr>
              <w:t>规模缩值系数</w:t>
            </w:r>
            <w:proofErr w:type="gramEnd"/>
            <w:r w:rsidRPr="00D378CB">
              <w:rPr>
                <w:rFonts w:ascii="仿宋" w:eastAsia="仿宋" w:hAnsi="仿宋" w:hint="eastAsia"/>
                <w:color w:val="000000" w:themeColor="text1"/>
                <w:sz w:val="24"/>
              </w:rPr>
              <w:t>0.9，</w:t>
            </w:r>
            <w:proofErr w:type="gramStart"/>
            <w:r w:rsidRPr="00D378CB">
              <w:rPr>
                <w:rFonts w:ascii="仿宋" w:eastAsia="仿宋" w:hAnsi="仿宋" w:hint="eastAsia"/>
                <w:color w:val="000000" w:themeColor="text1"/>
                <w:sz w:val="24"/>
              </w:rPr>
              <w:t>增效缩值系数</w:t>
            </w:r>
            <w:proofErr w:type="gramEnd"/>
            <w:r w:rsidRPr="00D378CB">
              <w:rPr>
                <w:rFonts w:ascii="仿宋" w:eastAsia="仿宋" w:hAnsi="仿宋" w:hint="eastAsia"/>
                <w:color w:val="000000" w:themeColor="text1"/>
                <w:sz w:val="24"/>
              </w:rPr>
              <w:t>0.7，稻谷单价按每公斤2.80元。新增效益（增产增效）=应用面积 ×0.9 × 亩增产×稻谷单价×0.7。2012-2018年,应用面积148万亩，平均亩增产稻谷46.1公斤，合计增产稻谷6.829万吨，增产增效12,047.1万元，每亩节本12.2元，节本增效1,625.0万元，合计增效13,672.1万元。2016-2018年平均亩增产稻谷42.2公斤，合计增产稻谷3.86万吨，合计增效6,807.2万元，每亩节本12.2元，节本增效1,003.8万元，合计增效7,811.0万元。(成果推广应用证明，浙江省农业机械试验鉴定推广总站)</w:t>
            </w:r>
          </w:p>
          <w:p w:rsidR="00D378CB" w:rsidRPr="00D378CB" w:rsidRDefault="00D378CB" w:rsidP="00D378CB">
            <w:pPr>
              <w:spacing w:line="400" w:lineRule="exact"/>
              <w:ind w:firstLineChars="200" w:firstLine="480"/>
              <w:rPr>
                <w:rFonts w:ascii="仿宋" w:eastAsia="仿宋" w:hAnsi="仿宋"/>
                <w:color w:val="000000" w:themeColor="text1"/>
                <w:sz w:val="24"/>
              </w:rPr>
            </w:pPr>
            <w:r w:rsidRPr="00D378CB">
              <w:rPr>
                <w:rFonts w:ascii="仿宋" w:eastAsia="仿宋" w:hAnsi="仿宋" w:hint="eastAsia"/>
                <w:color w:val="000000" w:themeColor="text1"/>
                <w:sz w:val="24"/>
              </w:rPr>
              <w:t>2）社会效益。</w:t>
            </w:r>
          </w:p>
          <w:p w:rsidR="009829E2" w:rsidRPr="00670977" w:rsidRDefault="00D378CB" w:rsidP="00D378CB">
            <w:pPr>
              <w:spacing w:line="400" w:lineRule="exact"/>
              <w:ind w:firstLineChars="150" w:firstLine="360"/>
              <w:rPr>
                <w:rFonts w:ascii="仿宋_GB2312" w:eastAsia="仿宋_GB2312" w:hAnsi="宋体"/>
                <w:color w:val="000000" w:themeColor="text1"/>
                <w:sz w:val="24"/>
              </w:rPr>
            </w:pPr>
            <w:r w:rsidRPr="00D378CB">
              <w:rPr>
                <w:rFonts w:ascii="仿宋" w:eastAsia="仿宋" w:hAnsi="仿宋" w:hint="eastAsia"/>
                <w:color w:val="000000" w:themeColor="text1"/>
                <w:sz w:val="24"/>
              </w:rPr>
              <w:t>研发成果解决了水稻机插育秧存在关键问题，是</w:t>
            </w:r>
            <w:proofErr w:type="gramStart"/>
            <w:r w:rsidRPr="00D378CB">
              <w:rPr>
                <w:rFonts w:ascii="仿宋" w:eastAsia="仿宋" w:hAnsi="仿宋" w:hint="eastAsia"/>
                <w:color w:val="000000" w:themeColor="text1"/>
                <w:sz w:val="24"/>
              </w:rPr>
              <w:t>水稻机</w:t>
            </w:r>
            <w:proofErr w:type="gramEnd"/>
            <w:r w:rsidRPr="00D378CB">
              <w:rPr>
                <w:rFonts w:ascii="仿宋" w:eastAsia="仿宋" w:hAnsi="仿宋" w:hint="eastAsia"/>
                <w:color w:val="000000" w:themeColor="text1"/>
                <w:sz w:val="24"/>
              </w:rPr>
              <w:t>插秧的一项重大创新和技术突破，属国际先进水平。水稻育秧基质在水稻高产创建、产业提升中应用，显著提升我省水稻产业技术水平，推进水稻规模化生产，社会化服务，促进我国稻作技术转型升级，提高劳动效率，带动乡村振兴的产业振兴。水稻育秧基质产业化中利用严重污染农村生态环境的农林废弃物，实现农林废弃物的</w:t>
            </w:r>
            <w:proofErr w:type="gramStart"/>
            <w:r w:rsidRPr="00D378CB">
              <w:rPr>
                <w:rFonts w:ascii="仿宋" w:eastAsia="仿宋" w:hAnsi="仿宋" w:hint="eastAsia"/>
                <w:color w:val="000000" w:themeColor="text1"/>
                <w:sz w:val="24"/>
              </w:rPr>
              <w:t>基质化</w:t>
            </w:r>
            <w:proofErr w:type="gramEnd"/>
            <w:r w:rsidRPr="00D378CB">
              <w:rPr>
                <w:rFonts w:ascii="仿宋" w:eastAsia="仿宋" w:hAnsi="仿宋" w:hint="eastAsia"/>
                <w:color w:val="000000" w:themeColor="text1"/>
                <w:sz w:val="24"/>
              </w:rPr>
              <w:t>利用，改善农村水质和生态环境。水稻育秧基质的应用面积、季节和地区逐年增加，预计该成果未来应用面积可达1000万亩，对提升</w:t>
            </w:r>
            <w:proofErr w:type="gramStart"/>
            <w:r w:rsidRPr="00D378CB">
              <w:rPr>
                <w:rFonts w:ascii="仿宋" w:eastAsia="仿宋" w:hAnsi="仿宋" w:hint="eastAsia"/>
                <w:color w:val="000000" w:themeColor="text1"/>
                <w:sz w:val="24"/>
              </w:rPr>
              <w:t>我国机</w:t>
            </w:r>
            <w:proofErr w:type="gramEnd"/>
            <w:r w:rsidRPr="00D378CB">
              <w:rPr>
                <w:rFonts w:ascii="仿宋" w:eastAsia="仿宋" w:hAnsi="仿宋" w:hint="eastAsia"/>
                <w:color w:val="000000" w:themeColor="text1"/>
                <w:sz w:val="24"/>
              </w:rPr>
              <w:t>插秧技术水平和产业水平，促进水稻产业规模化生产、机械化作业和社会化服务，对保障粮食安全、改善生态环境、增加稻农增收、实现产业振兴有重要意义。</w:t>
            </w:r>
          </w:p>
        </w:tc>
      </w:tr>
    </w:tbl>
    <w:p w:rsidR="0091204F" w:rsidRDefault="0091204F" w:rsidP="009829E2">
      <w:pPr>
        <w:jc w:val="center"/>
        <w:rPr>
          <w:rFonts w:ascii="黑体" w:eastAsia="黑体"/>
          <w:color w:val="000000" w:themeColor="text1"/>
          <w:sz w:val="32"/>
          <w:szCs w:val="32"/>
        </w:rPr>
      </w:pPr>
    </w:p>
    <w:p w:rsidR="00970207" w:rsidRDefault="0091204F" w:rsidP="00994FE1">
      <w:pPr>
        <w:jc w:val="left"/>
      </w:pPr>
      <w:r>
        <w:br w:type="page"/>
      </w:r>
    </w:p>
    <w:p w:rsidR="00A11634" w:rsidRPr="007C40D5" w:rsidRDefault="00A11634" w:rsidP="009829E2">
      <w:pPr>
        <w:rPr>
          <w:rFonts w:ascii="黑体" w:eastAsia="黑体"/>
          <w:color w:val="000000" w:themeColor="text1"/>
          <w:sz w:val="32"/>
          <w:szCs w:val="32"/>
        </w:rPr>
        <w:sectPr w:rsidR="00A11634" w:rsidRPr="007C40D5" w:rsidSect="00004C08">
          <w:headerReference w:type="even" r:id="rId14"/>
          <w:headerReference w:type="default" r:id="rId15"/>
          <w:footerReference w:type="even" r:id="rId16"/>
          <w:footerReference w:type="default" r:id="rId17"/>
          <w:headerReference w:type="first" r:id="rId18"/>
          <w:pgSz w:w="12242" w:h="15842" w:code="1"/>
          <w:pgMar w:top="1418" w:right="1247" w:bottom="1134" w:left="1247" w:header="851" w:footer="850" w:gutter="0"/>
          <w:cols w:space="425"/>
          <w:docGrid w:linePitch="312"/>
        </w:sectPr>
      </w:pPr>
    </w:p>
    <w:p w:rsidR="009829E2" w:rsidRDefault="00660860" w:rsidP="003A72BA">
      <w:pPr>
        <w:jc w:val="left"/>
        <w:rPr>
          <w:rFonts w:ascii="黑体" w:eastAsia="黑体"/>
          <w:color w:val="000000" w:themeColor="text1"/>
          <w:sz w:val="32"/>
          <w:szCs w:val="32"/>
        </w:rPr>
      </w:pPr>
      <w:r w:rsidRPr="007C40D5">
        <w:rPr>
          <w:rFonts w:ascii="黑体" w:eastAsia="黑体" w:hint="eastAsia"/>
          <w:color w:val="000000" w:themeColor="text1"/>
          <w:sz w:val="32"/>
          <w:szCs w:val="32"/>
        </w:rPr>
        <w:lastRenderedPageBreak/>
        <w:t>八</w:t>
      </w:r>
      <w:r w:rsidR="009829E2" w:rsidRPr="007C40D5">
        <w:rPr>
          <w:rFonts w:ascii="黑体" w:eastAsia="黑体" w:hint="eastAsia"/>
          <w:color w:val="000000" w:themeColor="text1"/>
          <w:sz w:val="32"/>
          <w:szCs w:val="32"/>
        </w:rPr>
        <w:t>、</w:t>
      </w:r>
      <w:r w:rsidR="00075ACB" w:rsidRPr="007C40D5">
        <w:rPr>
          <w:rFonts w:ascii="黑体" w:eastAsia="黑体" w:hint="eastAsia"/>
          <w:color w:val="000000" w:themeColor="text1"/>
          <w:sz w:val="32"/>
          <w:szCs w:val="32"/>
        </w:rPr>
        <w:t>主要</w:t>
      </w:r>
      <w:r w:rsidR="009829E2" w:rsidRPr="007C40D5">
        <w:rPr>
          <w:rFonts w:ascii="黑体" w:eastAsia="黑体" w:hint="eastAsia"/>
          <w:color w:val="000000" w:themeColor="text1"/>
          <w:sz w:val="32"/>
          <w:szCs w:val="32"/>
        </w:rPr>
        <w:t>知识产权证明目录</w:t>
      </w:r>
    </w:p>
    <w:p w:rsidR="00A11634" w:rsidRPr="007C40D5" w:rsidRDefault="00A11634" w:rsidP="009829E2">
      <w:pPr>
        <w:jc w:val="left"/>
        <w:rPr>
          <w:rFonts w:ascii="黑体" w:eastAsia="黑体"/>
          <w:color w:val="000000" w:themeColor="text1"/>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3659"/>
        <w:gridCol w:w="1139"/>
        <w:gridCol w:w="2136"/>
        <w:gridCol w:w="1417"/>
        <w:gridCol w:w="1559"/>
        <w:gridCol w:w="2266"/>
      </w:tblGrid>
      <w:tr w:rsidR="00B66738" w:rsidRPr="00A60E8A" w:rsidTr="00897F88">
        <w:trPr>
          <w:trHeight w:val="427"/>
          <w:jc w:val="center"/>
        </w:trPr>
        <w:tc>
          <w:tcPr>
            <w:tcW w:w="1371" w:type="dxa"/>
            <w:shd w:val="clear" w:color="auto" w:fill="auto"/>
            <w:vAlign w:val="center"/>
          </w:tcPr>
          <w:p w:rsidR="00B66738" w:rsidRPr="00604F56" w:rsidRDefault="00B66738" w:rsidP="00897F88">
            <w:pPr>
              <w:jc w:val="center"/>
              <w:rPr>
                <w:rFonts w:ascii="仿宋" w:eastAsia="仿宋" w:hAnsi="仿宋"/>
                <w:color w:val="000000" w:themeColor="text1"/>
                <w:sz w:val="24"/>
              </w:rPr>
            </w:pPr>
            <w:r w:rsidRPr="00604F56">
              <w:rPr>
                <w:rFonts w:ascii="仿宋" w:eastAsia="仿宋" w:hAnsi="仿宋" w:hint="eastAsia"/>
                <w:color w:val="000000" w:themeColor="text1"/>
                <w:sz w:val="24"/>
              </w:rPr>
              <w:t>知识产权类别</w:t>
            </w:r>
          </w:p>
        </w:tc>
        <w:tc>
          <w:tcPr>
            <w:tcW w:w="3659" w:type="dxa"/>
            <w:shd w:val="clear" w:color="auto" w:fill="auto"/>
            <w:vAlign w:val="center"/>
          </w:tcPr>
          <w:p w:rsidR="00B66738" w:rsidRPr="00604F56" w:rsidRDefault="00B66738" w:rsidP="00897F88">
            <w:pPr>
              <w:jc w:val="center"/>
              <w:rPr>
                <w:rFonts w:ascii="仿宋" w:eastAsia="仿宋" w:hAnsi="仿宋"/>
                <w:color w:val="000000" w:themeColor="text1"/>
                <w:sz w:val="24"/>
              </w:rPr>
            </w:pPr>
            <w:r w:rsidRPr="00604F56">
              <w:rPr>
                <w:rFonts w:ascii="仿宋" w:eastAsia="仿宋" w:hAnsi="仿宋" w:hint="eastAsia"/>
                <w:color w:val="000000" w:themeColor="text1"/>
                <w:sz w:val="24"/>
              </w:rPr>
              <w:t>知识产权具体名称</w:t>
            </w:r>
          </w:p>
        </w:tc>
        <w:tc>
          <w:tcPr>
            <w:tcW w:w="1139" w:type="dxa"/>
            <w:shd w:val="clear" w:color="auto" w:fill="auto"/>
            <w:vAlign w:val="center"/>
          </w:tcPr>
          <w:p w:rsidR="00B66738" w:rsidRPr="00604F56" w:rsidRDefault="00B66738" w:rsidP="00897F88">
            <w:pPr>
              <w:pStyle w:val="a8"/>
              <w:spacing w:line="240" w:lineRule="auto"/>
              <w:ind w:firstLineChars="0" w:firstLine="0"/>
              <w:jc w:val="center"/>
              <w:rPr>
                <w:rFonts w:ascii="仿宋" w:eastAsia="仿宋" w:hAnsi="仿宋"/>
                <w:color w:val="000000" w:themeColor="text1"/>
              </w:rPr>
            </w:pPr>
            <w:r w:rsidRPr="00604F56">
              <w:rPr>
                <w:rFonts w:ascii="仿宋" w:eastAsia="仿宋" w:hAnsi="仿宋" w:hint="eastAsia"/>
                <w:color w:val="000000" w:themeColor="text1"/>
              </w:rPr>
              <w:t>国家</w:t>
            </w:r>
          </w:p>
          <w:p w:rsidR="00B66738" w:rsidRPr="00604F56" w:rsidRDefault="00B66738" w:rsidP="00897F88">
            <w:pPr>
              <w:pStyle w:val="a8"/>
              <w:spacing w:line="240" w:lineRule="auto"/>
              <w:ind w:firstLineChars="0" w:firstLine="0"/>
              <w:jc w:val="center"/>
              <w:rPr>
                <w:rFonts w:ascii="仿宋" w:eastAsia="仿宋" w:hAnsi="仿宋"/>
                <w:color w:val="000000" w:themeColor="text1"/>
              </w:rPr>
            </w:pPr>
            <w:r w:rsidRPr="00604F56">
              <w:rPr>
                <w:rFonts w:ascii="仿宋" w:eastAsia="仿宋" w:hAnsi="仿宋" w:hint="eastAsia"/>
                <w:color w:val="000000" w:themeColor="text1"/>
              </w:rPr>
              <w:t>（地区）</w:t>
            </w:r>
          </w:p>
        </w:tc>
        <w:tc>
          <w:tcPr>
            <w:tcW w:w="2127" w:type="dxa"/>
            <w:shd w:val="clear" w:color="auto" w:fill="auto"/>
            <w:vAlign w:val="center"/>
          </w:tcPr>
          <w:p w:rsidR="00B66738" w:rsidRPr="00604F56" w:rsidRDefault="00B66738" w:rsidP="00897F88">
            <w:pPr>
              <w:jc w:val="center"/>
              <w:rPr>
                <w:rFonts w:ascii="仿宋" w:eastAsia="仿宋" w:hAnsi="仿宋"/>
                <w:color w:val="000000" w:themeColor="text1"/>
                <w:sz w:val="24"/>
              </w:rPr>
            </w:pPr>
            <w:r w:rsidRPr="00604F56">
              <w:rPr>
                <w:rFonts w:ascii="仿宋" w:eastAsia="仿宋" w:hAnsi="仿宋" w:hint="eastAsia"/>
                <w:color w:val="000000" w:themeColor="text1"/>
                <w:sz w:val="24"/>
              </w:rPr>
              <w:t>授权号</w:t>
            </w:r>
          </w:p>
        </w:tc>
        <w:tc>
          <w:tcPr>
            <w:tcW w:w="1417" w:type="dxa"/>
            <w:shd w:val="clear" w:color="auto" w:fill="auto"/>
            <w:vAlign w:val="center"/>
          </w:tcPr>
          <w:p w:rsidR="00B66738" w:rsidRPr="00604F56" w:rsidRDefault="00B66738" w:rsidP="00897F88">
            <w:pPr>
              <w:jc w:val="center"/>
              <w:rPr>
                <w:rFonts w:ascii="仿宋" w:eastAsia="仿宋" w:hAnsi="仿宋"/>
                <w:color w:val="000000" w:themeColor="text1"/>
                <w:sz w:val="24"/>
              </w:rPr>
            </w:pPr>
            <w:r w:rsidRPr="00604F56">
              <w:rPr>
                <w:rFonts w:ascii="仿宋" w:eastAsia="仿宋" w:hAnsi="仿宋" w:hint="eastAsia"/>
                <w:color w:val="000000" w:themeColor="text1"/>
                <w:sz w:val="24"/>
              </w:rPr>
              <w:t>授权日期</w:t>
            </w:r>
          </w:p>
        </w:tc>
        <w:tc>
          <w:tcPr>
            <w:tcW w:w="1559" w:type="dxa"/>
            <w:shd w:val="clear" w:color="auto" w:fill="auto"/>
            <w:vAlign w:val="center"/>
          </w:tcPr>
          <w:p w:rsidR="00B66738" w:rsidRPr="00604F56" w:rsidRDefault="00B66738" w:rsidP="00897F88">
            <w:pPr>
              <w:pStyle w:val="a8"/>
              <w:spacing w:line="240" w:lineRule="auto"/>
              <w:ind w:firstLineChars="0" w:firstLine="0"/>
              <w:jc w:val="center"/>
              <w:rPr>
                <w:rFonts w:ascii="仿宋" w:eastAsia="仿宋" w:hAnsi="仿宋"/>
                <w:color w:val="000000" w:themeColor="text1"/>
              </w:rPr>
            </w:pPr>
            <w:r w:rsidRPr="00604F56">
              <w:rPr>
                <w:rFonts w:ascii="仿宋" w:eastAsia="仿宋" w:hAnsi="仿宋" w:hint="eastAsia"/>
                <w:color w:val="000000" w:themeColor="text1"/>
              </w:rPr>
              <w:t>权利人</w:t>
            </w:r>
          </w:p>
        </w:tc>
        <w:tc>
          <w:tcPr>
            <w:tcW w:w="2266" w:type="dxa"/>
            <w:shd w:val="clear" w:color="auto" w:fill="auto"/>
            <w:vAlign w:val="center"/>
          </w:tcPr>
          <w:p w:rsidR="00B66738" w:rsidRPr="00604F56" w:rsidRDefault="00B66738" w:rsidP="00897F88">
            <w:pPr>
              <w:pStyle w:val="a8"/>
              <w:spacing w:line="240" w:lineRule="auto"/>
              <w:ind w:firstLineChars="0" w:firstLine="0"/>
              <w:jc w:val="center"/>
              <w:rPr>
                <w:rFonts w:ascii="仿宋" w:eastAsia="仿宋" w:hAnsi="仿宋"/>
                <w:color w:val="000000" w:themeColor="text1"/>
              </w:rPr>
            </w:pPr>
            <w:r w:rsidRPr="00604F56">
              <w:rPr>
                <w:rFonts w:ascii="仿宋" w:eastAsia="仿宋" w:hAnsi="仿宋" w:hint="eastAsia"/>
                <w:color w:val="000000" w:themeColor="text1"/>
              </w:rPr>
              <w:t>发明人（培育人）</w:t>
            </w:r>
          </w:p>
        </w:tc>
      </w:tr>
      <w:tr w:rsidR="00B66738" w:rsidRPr="00F1644F" w:rsidTr="00897F88">
        <w:trPr>
          <w:trHeight w:val="567"/>
          <w:jc w:val="center"/>
        </w:trPr>
        <w:tc>
          <w:tcPr>
            <w:tcW w:w="1371" w:type="dxa"/>
            <w:shd w:val="clear" w:color="auto" w:fill="auto"/>
            <w:vAlign w:val="center"/>
          </w:tcPr>
          <w:p w:rsidR="00B66738" w:rsidRPr="00604F56" w:rsidRDefault="00B66738" w:rsidP="00897F88">
            <w:pPr>
              <w:widowControl/>
              <w:jc w:val="center"/>
              <w:rPr>
                <w:rFonts w:ascii="仿宋" w:eastAsia="仿宋" w:hAnsi="仿宋"/>
                <w:color w:val="000000" w:themeColor="text1"/>
                <w:sz w:val="24"/>
              </w:rPr>
            </w:pPr>
            <w:r w:rsidRPr="00604F56">
              <w:rPr>
                <w:rFonts w:ascii="仿宋" w:eastAsia="仿宋" w:hAnsi="仿宋" w:hint="eastAsia"/>
                <w:color w:val="000000" w:themeColor="text1"/>
                <w:sz w:val="24"/>
              </w:rPr>
              <w:t>授</w:t>
            </w:r>
            <w:r w:rsidRPr="00604F56">
              <w:rPr>
                <w:rFonts w:ascii="仿宋" w:eastAsia="仿宋" w:hAnsi="仿宋"/>
                <w:color w:val="000000" w:themeColor="text1"/>
                <w:sz w:val="24"/>
              </w:rPr>
              <w:t>权</w:t>
            </w:r>
            <w:r w:rsidRPr="00604F56">
              <w:rPr>
                <w:rFonts w:ascii="仿宋" w:eastAsia="仿宋" w:hAnsi="仿宋" w:hint="eastAsia"/>
                <w:color w:val="000000" w:themeColor="text1"/>
                <w:sz w:val="24"/>
              </w:rPr>
              <w:t>发明专利</w:t>
            </w:r>
          </w:p>
        </w:tc>
        <w:tc>
          <w:tcPr>
            <w:tcW w:w="3659"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color w:val="000000" w:themeColor="text1"/>
                <w:sz w:val="24"/>
              </w:rPr>
              <w:t>一种用</w:t>
            </w:r>
            <w:proofErr w:type="gramStart"/>
            <w:r w:rsidRPr="00604F56">
              <w:rPr>
                <w:rFonts w:ascii="仿宋" w:eastAsia="仿宋" w:hAnsi="仿宋"/>
                <w:color w:val="000000" w:themeColor="text1"/>
                <w:sz w:val="24"/>
              </w:rPr>
              <w:t>山核桃蒲壳制成</w:t>
            </w:r>
            <w:proofErr w:type="gramEnd"/>
            <w:r w:rsidRPr="00604F56">
              <w:rPr>
                <w:rFonts w:ascii="仿宋" w:eastAsia="仿宋" w:hAnsi="仿宋"/>
                <w:color w:val="000000" w:themeColor="text1"/>
                <w:sz w:val="24"/>
              </w:rPr>
              <w:t>的蔬菜育苗基质材料及其制备方法</w:t>
            </w:r>
          </w:p>
        </w:tc>
        <w:tc>
          <w:tcPr>
            <w:tcW w:w="1139"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中国</w:t>
            </w:r>
          </w:p>
        </w:tc>
        <w:tc>
          <w:tcPr>
            <w:tcW w:w="2127"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ZL201310137342.3</w:t>
            </w:r>
          </w:p>
        </w:tc>
        <w:tc>
          <w:tcPr>
            <w:tcW w:w="1417"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2014-10-29</w:t>
            </w:r>
          </w:p>
        </w:tc>
        <w:tc>
          <w:tcPr>
            <w:tcW w:w="1559"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杭州锦海农业科技有限公司</w:t>
            </w:r>
          </w:p>
        </w:tc>
        <w:tc>
          <w:tcPr>
            <w:tcW w:w="2266"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color w:val="000000" w:themeColor="text1"/>
                <w:sz w:val="24"/>
              </w:rPr>
              <w:t>吴健平</w:t>
            </w:r>
            <w:r w:rsidRPr="00604F56">
              <w:rPr>
                <w:rFonts w:ascii="仿宋" w:eastAsia="仿宋" w:hAnsi="仿宋" w:hint="eastAsia"/>
                <w:color w:val="000000" w:themeColor="text1"/>
                <w:sz w:val="24"/>
              </w:rPr>
              <w:t>、</w:t>
            </w:r>
            <w:r w:rsidRPr="00604F56">
              <w:rPr>
                <w:rFonts w:ascii="仿宋" w:eastAsia="仿宋" w:hAnsi="仿宋"/>
                <w:color w:val="000000" w:themeColor="text1"/>
                <w:sz w:val="24"/>
              </w:rPr>
              <w:t>林一成</w:t>
            </w:r>
            <w:r w:rsidRPr="00604F56">
              <w:rPr>
                <w:rFonts w:ascii="仿宋" w:eastAsia="仿宋" w:hAnsi="仿宋" w:hint="eastAsia"/>
                <w:color w:val="000000" w:themeColor="text1"/>
                <w:sz w:val="24"/>
              </w:rPr>
              <w:t>、</w:t>
            </w:r>
            <w:r w:rsidRPr="00604F56">
              <w:rPr>
                <w:rFonts w:ascii="仿宋" w:eastAsia="仿宋" w:hAnsi="仿宋"/>
                <w:color w:val="000000" w:themeColor="text1"/>
                <w:sz w:val="24"/>
              </w:rPr>
              <w:t>赵颖雷</w:t>
            </w:r>
            <w:r w:rsidRPr="00604F56">
              <w:rPr>
                <w:rFonts w:ascii="仿宋" w:eastAsia="仿宋" w:hAnsi="仿宋" w:hint="eastAsia"/>
                <w:color w:val="000000" w:themeColor="text1"/>
                <w:sz w:val="24"/>
              </w:rPr>
              <w:t>、</w:t>
            </w:r>
            <w:r w:rsidRPr="00604F56">
              <w:rPr>
                <w:rFonts w:ascii="仿宋" w:eastAsia="仿宋" w:hAnsi="仿宋"/>
                <w:color w:val="000000" w:themeColor="text1"/>
                <w:sz w:val="24"/>
              </w:rPr>
              <w:t>郭彬</w:t>
            </w:r>
          </w:p>
        </w:tc>
      </w:tr>
      <w:tr w:rsidR="00B66738" w:rsidRPr="00F1644F" w:rsidTr="00897F88">
        <w:trPr>
          <w:trHeight w:val="567"/>
          <w:jc w:val="center"/>
        </w:trPr>
        <w:tc>
          <w:tcPr>
            <w:tcW w:w="1371" w:type="dxa"/>
            <w:shd w:val="clear" w:color="auto" w:fill="auto"/>
          </w:tcPr>
          <w:p w:rsidR="00B66738" w:rsidRPr="00604F56" w:rsidRDefault="00B66738" w:rsidP="00897F88">
            <w:pPr>
              <w:jc w:val="center"/>
              <w:rPr>
                <w:rFonts w:ascii="仿宋" w:eastAsia="仿宋" w:hAnsi="仿宋"/>
                <w:color w:val="000000" w:themeColor="text1"/>
                <w:sz w:val="24"/>
              </w:rPr>
            </w:pPr>
          </w:p>
          <w:p w:rsidR="00B66738" w:rsidRPr="00604F56" w:rsidRDefault="00B66738" w:rsidP="00897F88">
            <w:pPr>
              <w:jc w:val="center"/>
              <w:rPr>
                <w:rFonts w:ascii="仿宋" w:eastAsia="仿宋" w:hAnsi="仿宋"/>
                <w:color w:val="000000" w:themeColor="text1"/>
                <w:sz w:val="24"/>
              </w:rPr>
            </w:pPr>
            <w:r w:rsidRPr="00604F56">
              <w:rPr>
                <w:rFonts w:ascii="仿宋" w:eastAsia="仿宋" w:hAnsi="仿宋" w:hint="eastAsia"/>
                <w:color w:val="000000" w:themeColor="text1"/>
                <w:sz w:val="24"/>
              </w:rPr>
              <w:t>授</w:t>
            </w:r>
            <w:r w:rsidRPr="00604F56">
              <w:rPr>
                <w:rFonts w:ascii="仿宋" w:eastAsia="仿宋" w:hAnsi="仿宋"/>
                <w:color w:val="000000" w:themeColor="text1"/>
                <w:sz w:val="24"/>
              </w:rPr>
              <w:t>权</w:t>
            </w:r>
            <w:r w:rsidRPr="00604F56">
              <w:rPr>
                <w:rFonts w:ascii="仿宋" w:eastAsia="仿宋" w:hAnsi="仿宋" w:hint="eastAsia"/>
                <w:color w:val="000000" w:themeColor="text1"/>
                <w:sz w:val="24"/>
              </w:rPr>
              <w:t>发明专利</w:t>
            </w:r>
          </w:p>
        </w:tc>
        <w:tc>
          <w:tcPr>
            <w:tcW w:w="3659"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一种抗水稻秧苗立枯病的微生物肥料及其制备方法</w:t>
            </w:r>
          </w:p>
        </w:tc>
        <w:tc>
          <w:tcPr>
            <w:tcW w:w="1139"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中国</w:t>
            </w:r>
          </w:p>
        </w:tc>
        <w:tc>
          <w:tcPr>
            <w:tcW w:w="2127"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CN201410214634.7</w:t>
            </w:r>
          </w:p>
        </w:tc>
        <w:tc>
          <w:tcPr>
            <w:tcW w:w="1417"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2016-05-04</w:t>
            </w:r>
          </w:p>
        </w:tc>
        <w:tc>
          <w:tcPr>
            <w:tcW w:w="1559"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中国水稻研究所</w:t>
            </w:r>
          </w:p>
        </w:tc>
        <w:tc>
          <w:tcPr>
            <w:tcW w:w="2266"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张义凯;朱德峰</w:t>
            </w:r>
          </w:p>
        </w:tc>
      </w:tr>
      <w:tr w:rsidR="00B66738" w:rsidRPr="00F1644F" w:rsidTr="00897F88">
        <w:trPr>
          <w:trHeight w:val="567"/>
          <w:jc w:val="center"/>
        </w:trPr>
        <w:tc>
          <w:tcPr>
            <w:tcW w:w="1371" w:type="dxa"/>
            <w:shd w:val="clear" w:color="auto" w:fill="auto"/>
          </w:tcPr>
          <w:p w:rsidR="00B66738" w:rsidRPr="00604F56" w:rsidRDefault="00B66738" w:rsidP="00897F88">
            <w:pPr>
              <w:jc w:val="center"/>
              <w:rPr>
                <w:rFonts w:ascii="仿宋" w:eastAsia="仿宋" w:hAnsi="仿宋"/>
                <w:color w:val="000000" w:themeColor="text1"/>
                <w:sz w:val="24"/>
              </w:rPr>
            </w:pPr>
          </w:p>
          <w:p w:rsidR="00B66738" w:rsidRPr="00604F56" w:rsidRDefault="00B66738" w:rsidP="00897F88">
            <w:pPr>
              <w:jc w:val="center"/>
              <w:rPr>
                <w:rFonts w:ascii="仿宋" w:eastAsia="仿宋" w:hAnsi="仿宋"/>
                <w:color w:val="000000" w:themeColor="text1"/>
                <w:sz w:val="24"/>
              </w:rPr>
            </w:pPr>
            <w:r w:rsidRPr="00604F56">
              <w:rPr>
                <w:rFonts w:ascii="仿宋" w:eastAsia="仿宋" w:hAnsi="仿宋" w:hint="eastAsia"/>
                <w:color w:val="000000" w:themeColor="text1"/>
                <w:sz w:val="24"/>
              </w:rPr>
              <w:t>授</w:t>
            </w:r>
            <w:r w:rsidRPr="00604F56">
              <w:rPr>
                <w:rFonts w:ascii="仿宋" w:eastAsia="仿宋" w:hAnsi="仿宋"/>
                <w:color w:val="000000" w:themeColor="text1"/>
                <w:sz w:val="24"/>
              </w:rPr>
              <w:t>权</w:t>
            </w:r>
            <w:r w:rsidRPr="00604F56">
              <w:rPr>
                <w:rFonts w:ascii="仿宋" w:eastAsia="仿宋" w:hAnsi="仿宋" w:hint="eastAsia"/>
                <w:color w:val="000000" w:themeColor="text1"/>
                <w:sz w:val="24"/>
              </w:rPr>
              <w:t>发明专利</w:t>
            </w:r>
          </w:p>
        </w:tc>
        <w:tc>
          <w:tcPr>
            <w:tcW w:w="3659"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一种促进水稻秧苗根系生长的微生物肥料及其制备方法</w:t>
            </w:r>
          </w:p>
        </w:tc>
        <w:tc>
          <w:tcPr>
            <w:tcW w:w="1139"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中国</w:t>
            </w:r>
          </w:p>
        </w:tc>
        <w:tc>
          <w:tcPr>
            <w:tcW w:w="2127"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CN201410214678.X</w:t>
            </w:r>
          </w:p>
        </w:tc>
        <w:tc>
          <w:tcPr>
            <w:tcW w:w="1417"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2016-05-04</w:t>
            </w:r>
          </w:p>
        </w:tc>
        <w:tc>
          <w:tcPr>
            <w:tcW w:w="1559"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中国水稻研究所</w:t>
            </w:r>
          </w:p>
        </w:tc>
        <w:tc>
          <w:tcPr>
            <w:tcW w:w="2266"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张义凯;朱德峰</w:t>
            </w:r>
          </w:p>
        </w:tc>
      </w:tr>
      <w:tr w:rsidR="00B66738" w:rsidRPr="00F1644F" w:rsidTr="00897F88">
        <w:trPr>
          <w:trHeight w:val="567"/>
          <w:jc w:val="center"/>
        </w:trPr>
        <w:tc>
          <w:tcPr>
            <w:tcW w:w="1371" w:type="dxa"/>
            <w:shd w:val="clear" w:color="auto" w:fill="auto"/>
          </w:tcPr>
          <w:p w:rsidR="00B66738" w:rsidRPr="00604F56" w:rsidRDefault="00B66738" w:rsidP="00897F88">
            <w:pPr>
              <w:jc w:val="center"/>
              <w:rPr>
                <w:rFonts w:ascii="仿宋" w:eastAsia="仿宋" w:hAnsi="仿宋"/>
                <w:color w:val="000000" w:themeColor="text1"/>
                <w:sz w:val="24"/>
              </w:rPr>
            </w:pPr>
          </w:p>
          <w:p w:rsidR="00B66738" w:rsidRPr="00604F56" w:rsidRDefault="00B66738" w:rsidP="00897F88">
            <w:pPr>
              <w:jc w:val="center"/>
              <w:rPr>
                <w:rFonts w:ascii="仿宋" w:eastAsia="仿宋" w:hAnsi="仿宋"/>
                <w:color w:val="000000" w:themeColor="text1"/>
                <w:sz w:val="24"/>
              </w:rPr>
            </w:pPr>
            <w:r w:rsidRPr="00604F56">
              <w:rPr>
                <w:rFonts w:ascii="仿宋" w:eastAsia="仿宋" w:hAnsi="仿宋" w:hint="eastAsia"/>
                <w:color w:val="000000" w:themeColor="text1"/>
                <w:sz w:val="24"/>
              </w:rPr>
              <w:t>授</w:t>
            </w:r>
            <w:r w:rsidRPr="00604F56">
              <w:rPr>
                <w:rFonts w:ascii="仿宋" w:eastAsia="仿宋" w:hAnsi="仿宋"/>
                <w:color w:val="000000" w:themeColor="text1"/>
                <w:sz w:val="24"/>
              </w:rPr>
              <w:t>权</w:t>
            </w:r>
            <w:r w:rsidRPr="00604F56">
              <w:rPr>
                <w:rFonts w:ascii="仿宋" w:eastAsia="仿宋" w:hAnsi="仿宋" w:hint="eastAsia"/>
                <w:color w:val="000000" w:themeColor="text1"/>
                <w:sz w:val="24"/>
              </w:rPr>
              <w:t>发明专利</w:t>
            </w:r>
          </w:p>
        </w:tc>
        <w:tc>
          <w:tcPr>
            <w:tcW w:w="3659"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水稻旱地基质育秧的方法</w:t>
            </w:r>
          </w:p>
        </w:tc>
        <w:tc>
          <w:tcPr>
            <w:tcW w:w="1139"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中国</w:t>
            </w:r>
          </w:p>
        </w:tc>
        <w:tc>
          <w:tcPr>
            <w:tcW w:w="2127"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CN201410186075.3</w:t>
            </w:r>
          </w:p>
        </w:tc>
        <w:tc>
          <w:tcPr>
            <w:tcW w:w="1417"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2015-10-07</w:t>
            </w:r>
          </w:p>
        </w:tc>
        <w:tc>
          <w:tcPr>
            <w:tcW w:w="1559"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中国水稻研究所</w:t>
            </w:r>
          </w:p>
        </w:tc>
        <w:tc>
          <w:tcPr>
            <w:tcW w:w="2266" w:type="dxa"/>
            <w:shd w:val="clear" w:color="auto" w:fill="auto"/>
            <w:vAlign w:val="center"/>
          </w:tcPr>
          <w:p w:rsidR="00B66738" w:rsidRPr="00604F56" w:rsidRDefault="00B66738" w:rsidP="00897F88">
            <w:pPr>
              <w:widowControl/>
              <w:jc w:val="left"/>
              <w:rPr>
                <w:rFonts w:ascii="仿宋" w:eastAsia="仿宋" w:hAnsi="仿宋"/>
                <w:color w:val="000000" w:themeColor="text1"/>
                <w:sz w:val="24"/>
              </w:rPr>
            </w:pPr>
            <w:r w:rsidRPr="00604F56">
              <w:rPr>
                <w:rFonts w:ascii="仿宋" w:eastAsia="仿宋" w:hAnsi="仿宋" w:hint="eastAsia"/>
                <w:color w:val="000000" w:themeColor="text1"/>
                <w:sz w:val="24"/>
              </w:rPr>
              <w:t>朱德峰;向镜</w:t>
            </w:r>
          </w:p>
        </w:tc>
      </w:tr>
    </w:tbl>
    <w:p w:rsidR="00A11634" w:rsidRPr="007C40D5" w:rsidRDefault="00A11634" w:rsidP="009829E2">
      <w:pPr>
        <w:jc w:val="left"/>
        <w:rPr>
          <w:rFonts w:ascii="黑体" w:eastAsia="黑体"/>
          <w:color w:val="000000" w:themeColor="text1"/>
          <w:sz w:val="32"/>
          <w:szCs w:val="32"/>
        </w:rPr>
      </w:pPr>
    </w:p>
    <w:p w:rsidR="00A11634" w:rsidRPr="007C40D5" w:rsidRDefault="00A11634" w:rsidP="009829E2">
      <w:pPr>
        <w:jc w:val="left"/>
        <w:rPr>
          <w:rFonts w:ascii="黑体" w:eastAsia="黑体"/>
          <w:color w:val="000000" w:themeColor="text1"/>
          <w:sz w:val="32"/>
          <w:szCs w:val="32"/>
        </w:rPr>
      </w:pPr>
    </w:p>
    <w:p w:rsidR="00A11634" w:rsidRPr="007C40D5" w:rsidRDefault="00A11634" w:rsidP="009829E2">
      <w:pPr>
        <w:jc w:val="left"/>
        <w:rPr>
          <w:rFonts w:ascii="黑体" w:eastAsia="黑体"/>
          <w:color w:val="000000" w:themeColor="text1"/>
          <w:sz w:val="32"/>
          <w:szCs w:val="32"/>
        </w:rPr>
        <w:sectPr w:rsidR="00A11634" w:rsidRPr="007C40D5" w:rsidSect="00004C08">
          <w:pgSz w:w="15842" w:h="12242" w:orient="landscape" w:code="1"/>
          <w:pgMar w:top="1418" w:right="1247" w:bottom="1134" w:left="1247" w:header="851" w:footer="794" w:gutter="0"/>
          <w:cols w:space="425"/>
          <w:docGrid w:linePitch="312"/>
        </w:sectPr>
      </w:pPr>
    </w:p>
    <w:p w:rsidR="00B45331" w:rsidRPr="007C40D5" w:rsidRDefault="00B45331" w:rsidP="003A72BA">
      <w:pPr>
        <w:jc w:val="left"/>
        <w:rPr>
          <w:color w:val="000000" w:themeColor="text1"/>
        </w:rPr>
      </w:pPr>
      <w:r w:rsidRPr="007C40D5">
        <w:rPr>
          <w:rFonts w:ascii="黑体" w:eastAsia="黑体" w:hint="eastAsia"/>
          <w:color w:val="000000" w:themeColor="text1"/>
          <w:sz w:val="32"/>
          <w:szCs w:val="32"/>
        </w:rPr>
        <w:lastRenderedPageBreak/>
        <w:t>九、代表性论文专著目录</w:t>
      </w:r>
    </w:p>
    <w:tbl>
      <w:tblPr>
        <w:tblW w:w="99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8"/>
        <w:gridCol w:w="3990"/>
        <w:gridCol w:w="1470"/>
        <w:gridCol w:w="1050"/>
        <w:gridCol w:w="840"/>
        <w:gridCol w:w="1036"/>
      </w:tblGrid>
      <w:tr w:rsidR="00104A9D" w:rsidRPr="000B618F" w:rsidTr="00897F88">
        <w:trPr>
          <w:trHeight w:hRule="exact" w:val="907"/>
          <w:jc w:val="center"/>
        </w:trPr>
        <w:tc>
          <w:tcPr>
            <w:tcW w:w="1578" w:type="dxa"/>
            <w:vAlign w:val="center"/>
          </w:tcPr>
          <w:p w:rsidR="00104A9D" w:rsidRPr="00104A9D" w:rsidRDefault="00104A9D" w:rsidP="00897F88">
            <w:pPr>
              <w:jc w:val="center"/>
              <w:rPr>
                <w:rFonts w:eastAsia="仿宋_GB2312"/>
                <w:color w:val="000000" w:themeColor="text1"/>
                <w:sz w:val="24"/>
              </w:rPr>
            </w:pPr>
            <w:r w:rsidRPr="00104A9D">
              <w:rPr>
                <w:rFonts w:eastAsia="仿宋_GB2312"/>
                <w:color w:val="000000" w:themeColor="text1"/>
                <w:sz w:val="24"/>
              </w:rPr>
              <w:t>作</w:t>
            </w:r>
            <w:r w:rsidRPr="00104A9D">
              <w:rPr>
                <w:rFonts w:eastAsia="仿宋_GB2312"/>
                <w:color w:val="000000" w:themeColor="text1"/>
                <w:sz w:val="24"/>
              </w:rPr>
              <w:t xml:space="preserve"> </w:t>
            </w:r>
            <w:r w:rsidRPr="00104A9D">
              <w:rPr>
                <w:rFonts w:eastAsia="仿宋_GB2312"/>
                <w:color w:val="000000" w:themeColor="text1"/>
                <w:sz w:val="24"/>
              </w:rPr>
              <w:t>者</w:t>
            </w:r>
          </w:p>
        </w:tc>
        <w:tc>
          <w:tcPr>
            <w:tcW w:w="3990" w:type="dxa"/>
            <w:vAlign w:val="center"/>
          </w:tcPr>
          <w:p w:rsidR="00104A9D" w:rsidRPr="00104A9D" w:rsidRDefault="00104A9D" w:rsidP="00897F88">
            <w:pPr>
              <w:jc w:val="center"/>
              <w:rPr>
                <w:rFonts w:eastAsia="仿宋_GB2312"/>
                <w:color w:val="000000" w:themeColor="text1"/>
                <w:sz w:val="24"/>
              </w:rPr>
            </w:pPr>
            <w:r w:rsidRPr="00104A9D">
              <w:rPr>
                <w:rFonts w:eastAsia="仿宋_GB2312"/>
                <w:color w:val="000000" w:themeColor="text1"/>
                <w:sz w:val="24"/>
              </w:rPr>
              <w:t>论文专著名称</w:t>
            </w:r>
            <w:r w:rsidRPr="00104A9D">
              <w:rPr>
                <w:rFonts w:eastAsia="仿宋_GB2312"/>
                <w:color w:val="000000" w:themeColor="text1"/>
                <w:sz w:val="24"/>
              </w:rPr>
              <w:t>/</w:t>
            </w:r>
            <w:r w:rsidRPr="00104A9D">
              <w:rPr>
                <w:rFonts w:eastAsia="仿宋_GB2312"/>
                <w:color w:val="000000" w:themeColor="text1"/>
                <w:sz w:val="24"/>
              </w:rPr>
              <w:t>刊物</w:t>
            </w:r>
          </w:p>
        </w:tc>
        <w:tc>
          <w:tcPr>
            <w:tcW w:w="1470" w:type="dxa"/>
            <w:tcMar>
              <w:left w:w="0" w:type="dxa"/>
              <w:right w:w="0" w:type="dxa"/>
            </w:tcMar>
            <w:vAlign w:val="center"/>
          </w:tcPr>
          <w:p w:rsidR="00104A9D" w:rsidRPr="00104A9D" w:rsidRDefault="00104A9D" w:rsidP="00897F88">
            <w:pPr>
              <w:jc w:val="center"/>
              <w:rPr>
                <w:rFonts w:eastAsia="仿宋_GB2312"/>
                <w:color w:val="000000" w:themeColor="text1"/>
                <w:sz w:val="24"/>
              </w:rPr>
            </w:pPr>
            <w:r w:rsidRPr="00104A9D">
              <w:rPr>
                <w:rFonts w:eastAsia="仿宋_GB2312"/>
                <w:color w:val="000000" w:themeColor="text1"/>
                <w:sz w:val="24"/>
              </w:rPr>
              <w:t>年卷期</w:t>
            </w:r>
          </w:p>
          <w:p w:rsidR="00104A9D" w:rsidRPr="00104A9D" w:rsidRDefault="00104A9D" w:rsidP="00897F88">
            <w:pPr>
              <w:jc w:val="center"/>
              <w:rPr>
                <w:rFonts w:eastAsia="仿宋_GB2312"/>
                <w:color w:val="000000" w:themeColor="text1"/>
                <w:sz w:val="24"/>
              </w:rPr>
            </w:pPr>
            <w:r w:rsidRPr="00104A9D">
              <w:rPr>
                <w:rFonts w:eastAsia="仿宋_GB2312"/>
                <w:color w:val="000000" w:themeColor="text1"/>
                <w:sz w:val="24"/>
              </w:rPr>
              <w:t>页码</w:t>
            </w:r>
          </w:p>
        </w:tc>
        <w:tc>
          <w:tcPr>
            <w:tcW w:w="1050" w:type="dxa"/>
            <w:tcMar>
              <w:left w:w="0" w:type="dxa"/>
              <w:right w:w="0" w:type="dxa"/>
            </w:tcMar>
            <w:vAlign w:val="center"/>
          </w:tcPr>
          <w:p w:rsidR="00104A9D" w:rsidRPr="00104A9D" w:rsidRDefault="00104A9D" w:rsidP="00897F88">
            <w:pPr>
              <w:jc w:val="center"/>
              <w:rPr>
                <w:rFonts w:eastAsia="仿宋_GB2312"/>
                <w:color w:val="000000" w:themeColor="text1"/>
                <w:sz w:val="24"/>
              </w:rPr>
            </w:pPr>
            <w:r w:rsidRPr="00104A9D">
              <w:rPr>
                <w:rFonts w:eastAsia="仿宋_GB2312"/>
                <w:color w:val="000000" w:themeColor="text1"/>
                <w:sz w:val="24"/>
              </w:rPr>
              <w:t>发表</w:t>
            </w:r>
          </w:p>
          <w:p w:rsidR="00104A9D" w:rsidRPr="00104A9D" w:rsidRDefault="00104A9D" w:rsidP="00897F88">
            <w:pPr>
              <w:jc w:val="center"/>
              <w:rPr>
                <w:rFonts w:eastAsia="仿宋_GB2312"/>
                <w:color w:val="000000" w:themeColor="text1"/>
                <w:sz w:val="24"/>
              </w:rPr>
            </w:pPr>
            <w:r w:rsidRPr="00104A9D">
              <w:rPr>
                <w:rFonts w:eastAsia="仿宋_GB2312"/>
                <w:color w:val="000000" w:themeColor="text1"/>
                <w:sz w:val="24"/>
              </w:rPr>
              <w:t>时间</w:t>
            </w:r>
          </w:p>
          <w:p w:rsidR="00104A9D" w:rsidRPr="00104A9D" w:rsidRDefault="00104A9D" w:rsidP="00897F88">
            <w:pPr>
              <w:jc w:val="center"/>
              <w:rPr>
                <w:rFonts w:eastAsia="仿宋_GB2312"/>
                <w:color w:val="000000" w:themeColor="text1"/>
                <w:sz w:val="24"/>
              </w:rPr>
            </w:pPr>
            <w:r w:rsidRPr="00104A9D">
              <w:rPr>
                <w:rFonts w:eastAsia="仿宋_GB2312"/>
                <w:color w:val="000000" w:themeColor="text1"/>
                <w:sz w:val="24"/>
              </w:rPr>
              <w:t>（年、月）</w:t>
            </w:r>
          </w:p>
        </w:tc>
        <w:tc>
          <w:tcPr>
            <w:tcW w:w="840" w:type="dxa"/>
            <w:tcMar>
              <w:left w:w="0" w:type="dxa"/>
              <w:right w:w="0" w:type="dxa"/>
            </w:tcMar>
            <w:vAlign w:val="center"/>
          </w:tcPr>
          <w:p w:rsidR="00104A9D" w:rsidRPr="00104A9D" w:rsidRDefault="00104A9D" w:rsidP="00897F88">
            <w:pPr>
              <w:jc w:val="center"/>
              <w:rPr>
                <w:rFonts w:eastAsia="仿宋_GB2312"/>
                <w:color w:val="000000" w:themeColor="text1"/>
                <w:sz w:val="24"/>
              </w:rPr>
            </w:pPr>
            <w:r w:rsidRPr="00104A9D">
              <w:rPr>
                <w:rFonts w:eastAsia="仿宋_GB2312"/>
                <w:color w:val="000000" w:themeColor="text1"/>
                <w:sz w:val="24"/>
              </w:rPr>
              <w:t>SCI</w:t>
            </w:r>
            <w:r w:rsidRPr="00104A9D">
              <w:rPr>
                <w:rFonts w:eastAsia="仿宋_GB2312"/>
                <w:color w:val="000000" w:themeColor="text1"/>
                <w:sz w:val="24"/>
              </w:rPr>
              <w:t>他引次数</w:t>
            </w:r>
          </w:p>
        </w:tc>
        <w:tc>
          <w:tcPr>
            <w:tcW w:w="1036" w:type="dxa"/>
            <w:vAlign w:val="center"/>
          </w:tcPr>
          <w:p w:rsidR="00104A9D" w:rsidRPr="00104A9D" w:rsidRDefault="00104A9D" w:rsidP="00897F88">
            <w:pPr>
              <w:jc w:val="center"/>
              <w:rPr>
                <w:rFonts w:eastAsia="仿宋_GB2312"/>
                <w:color w:val="000000" w:themeColor="text1"/>
                <w:sz w:val="24"/>
              </w:rPr>
            </w:pPr>
            <w:r w:rsidRPr="00104A9D">
              <w:rPr>
                <w:rFonts w:eastAsia="仿宋_GB2312"/>
                <w:color w:val="000000" w:themeColor="text1"/>
                <w:sz w:val="24"/>
              </w:rPr>
              <w:t>他引</w:t>
            </w:r>
          </w:p>
          <w:p w:rsidR="00104A9D" w:rsidRPr="00104A9D" w:rsidRDefault="00104A9D" w:rsidP="00897F88">
            <w:pPr>
              <w:jc w:val="center"/>
              <w:rPr>
                <w:rFonts w:eastAsia="仿宋_GB2312"/>
                <w:color w:val="000000" w:themeColor="text1"/>
                <w:sz w:val="24"/>
              </w:rPr>
            </w:pPr>
            <w:r w:rsidRPr="00104A9D">
              <w:rPr>
                <w:rFonts w:eastAsia="仿宋_GB2312"/>
                <w:color w:val="000000" w:themeColor="text1"/>
                <w:sz w:val="24"/>
              </w:rPr>
              <w:t>总次数</w:t>
            </w:r>
          </w:p>
        </w:tc>
      </w:tr>
      <w:tr w:rsidR="00104A9D" w:rsidRPr="00F1644F" w:rsidTr="00897F88">
        <w:trPr>
          <w:trHeight w:hRule="exact" w:val="907"/>
          <w:jc w:val="center"/>
        </w:trPr>
        <w:tc>
          <w:tcPr>
            <w:tcW w:w="1578"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朱德峰</w:t>
            </w:r>
            <w:r w:rsidRPr="00104A9D">
              <w:rPr>
                <w:rFonts w:eastAsia="仿宋_GB2312"/>
                <w:color w:val="000000" w:themeColor="text1"/>
                <w:sz w:val="24"/>
              </w:rPr>
              <w:t>,</w:t>
            </w:r>
            <w:r w:rsidRPr="00104A9D">
              <w:rPr>
                <w:rFonts w:eastAsia="仿宋_GB2312"/>
                <w:color w:val="000000" w:themeColor="text1"/>
                <w:sz w:val="24"/>
              </w:rPr>
              <w:t>张玉屏</w:t>
            </w:r>
            <w:r w:rsidRPr="00104A9D">
              <w:rPr>
                <w:rFonts w:eastAsia="仿宋_GB2312"/>
                <w:color w:val="000000" w:themeColor="text1"/>
                <w:sz w:val="24"/>
              </w:rPr>
              <w:t>,</w:t>
            </w:r>
            <w:r w:rsidRPr="00104A9D">
              <w:rPr>
                <w:rFonts w:eastAsia="仿宋_GB2312"/>
                <w:color w:val="000000" w:themeColor="text1"/>
                <w:sz w:val="24"/>
              </w:rPr>
              <w:t>陈惠哲</w:t>
            </w:r>
            <w:r w:rsidRPr="00104A9D">
              <w:rPr>
                <w:rFonts w:eastAsia="仿宋_GB2312"/>
                <w:color w:val="000000" w:themeColor="text1"/>
                <w:sz w:val="24"/>
              </w:rPr>
              <w:t>,</w:t>
            </w:r>
            <w:r w:rsidRPr="00104A9D">
              <w:rPr>
                <w:rFonts w:eastAsia="仿宋_GB2312"/>
                <w:color w:val="000000" w:themeColor="text1"/>
                <w:sz w:val="24"/>
              </w:rPr>
              <w:t>向镜</w:t>
            </w:r>
            <w:r w:rsidRPr="00104A9D">
              <w:rPr>
                <w:rFonts w:eastAsia="仿宋_GB2312"/>
                <w:color w:val="000000" w:themeColor="text1"/>
                <w:sz w:val="24"/>
              </w:rPr>
              <w:t>,</w:t>
            </w:r>
            <w:r w:rsidRPr="00104A9D">
              <w:rPr>
                <w:rFonts w:eastAsia="仿宋_GB2312"/>
                <w:color w:val="000000" w:themeColor="text1"/>
                <w:sz w:val="24"/>
              </w:rPr>
              <w:t>张义凯</w:t>
            </w:r>
          </w:p>
        </w:tc>
        <w:tc>
          <w:tcPr>
            <w:tcW w:w="399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中国水稻高产栽培技术创新与实践</w:t>
            </w:r>
            <w:r w:rsidRPr="00104A9D">
              <w:rPr>
                <w:rFonts w:eastAsia="仿宋_GB2312"/>
                <w:color w:val="000000" w:themeColor="text1"/>
                <w:sz w:val="24"/>
              </w:rPr>
              <w:t>[J]/</w:t>
            </w:r>
            <w:r w:rsidRPr="00104A9D">
              <w:rPr>
                <w:rFonts w:eastAsia="仿宋_GB2312"/>
                <w:color w:val="000000" w:themeColor="text1"/>
                <w:sz w:val="24"/>
              </w:rPr>
              <w:t>中国农业科学</w:t>
            </w:r>
          </w:p>
        </w:tc>
        <w:tc>
          <w:tcPr>
            <w:tcW w:w="147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2015,48(17):3404-3414</w:t>
            </w:r>
          </w:p>
        </w:tc>
        <w:tc>
          <w:tcPr>
            <w:tcW w:w="105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2015-09</w:t>
            </w:r>
          </w:p>
        </w:tc>
        <w:tc>
          <w:tcPr>
            <w:tcW w:w="840" w:type="dxa"/>
            <w:vAlign w:val="center"/>
          </w:tcPr>
          <w:p w:rsidR="00104A9D" w:rsidRPr="00104A9D" w:rsidRDefault="00104A9D" w:rsidP="00897F88">
            <w:pPr>
              <w:widowControl/>
              <w:jc w:val="left"/>
              <w:rPr>
                <w:rFonts w:eastAsia="仿宋_GB2312"/>
                <w:color w:val="000000" w:themeColor="text1"/>
                <w:sz w:val="24"/>
              </w:rPr>
            </w:pPr>
          </w:p>
        </w:tc>
        <w:tc>
          <w:tcPr>
            <w:tcW w:w="1036" w:type="dxa"/>
            <w:vAlign w:val="center"/>
          </w:tcPr>
          <w:p w:rsidR="00104A9D" w:rsidRPr="00104A9D" w:rsidRDefault="00104A9D" w:rsidP="00897F88">
            <w:pPr>
              <w:widowControl/>
              <w:jc w:val="right"/>
              <w:rPr>
                <w:rFonts w:eastAsia="仿宋_GB2312"/>
                <w:color w:val="000000" w:themeColor="text1"/>
                <w:sz w:val="24"/>
              </w:rPr>
            </w:pPr>
            <w:r w:rsidRPr="00104A9D">
              <w:rPr>
                <w:rFonts w:eastAsia="仿宋_GB2312"/>
                <w:color w:val="000000" w:themeColor="text1"/>
                <w:sz w:val="24"/>
              </w:rPr>
              <w:t>142</w:t>
            </w:r>
          </w:p>
        </w:tc>
      </w:tr>
      <w:tr w:rsidR="00104A9D" w:rsidRPr="00F1644F" w:rsidTr="00897F88">
        <w:trPr>
          <w:trHeight w:hRule="exact" w:val="907"/>
          <w:jc w:val="center"/>
        </w:trPr>
        <w:tc>
          <w:tcPr>
            <w:tcW w:w="1578" w:type="dxa"/>
            <w:vAlign w:val="center"/>
          </w:tcPr>
          <w:p w:rsidR="00104A9D" w:rsidRPr="00104A9D" w:rsidRDefault="00104A9D" w:rsidP="00897F88">
            <w:pPr>
              <w:widowControl/>
              <w:jc w:val="left"/>
              <w:rPr>
                <w:rFonts w:eastAsia="仿宋_GB2312"/>
                <w:color w:val="000000" w:themeColor="text1"/>
                <w:sz w:val="24"/>
              </w:rPr>
            </w:pPr>
            <w:proofErr w:type="gramStart"/>
            <w:r w:rsidRPr="00104A9D">
              <w:rPr>
                <w:rFonts w:eastAsia="仿宋_GB2312"/>
                <w:color w:val="000000" w:themeColor="text1"/>
                <w:sz w:val="24"/>
              </w:rPr>
              <w:t>郑晓微</w:t>
            </w:r>
            <w:proofErr w:type="gramEnd"/>
            <w:r w:rsidRPr="00104A9D">
              <w:rPr>
                <w:rFonts w:eastAsia="仿宋_GB2312"/>
                <w:color w:val="000000" w:themeColor="text1"/>
                <w:sz w:val="24"/>
              </w:rPr>
              <w:t>,</w:t>
            </w:r>
            <w:r w:rsidRPr="00104A9D">
              <w:rPr>
                <w:rFonts w:eastAsia="仿宋_GB2312"/>
                <w:color w:val="000000" w:themeColor="text1"/>
                <w:sz w:val="24"/>
              </w:rPr>
              <w:t>吴树业</w:t>
            </w:r>
            <w:r w:rsidRPr="00104A9D">
              <w:rPr>
                <w:rFonts w:eastAsia="仿宋_GB2312"/>
                <w:color w:val="000000" w:themeColor="text1"/>
                <w:sz w:val="24"/>
              </w:rPr>
              <w:t>,</w:t>
            </w:r>
            <w:r w:rsidRPr="00104A9D">
              <w:rPr>
                <w:rFonts w:eastAsia="仿宋_GB2312"/>
                <w:color w:val="000000" w:themeColor="text1"/>
                <w:sz w:val="24"/>
              </w:rPr>
              <w:t>刘姗</w:t>
            </w:r>
            <w:r w:rsidRPr="00104A9D">
              <w:rPr>
                <w:rFonts w:eastAsia="仿宋_GB2312"/>
                <w:color w:val="000000" w:themeColor="text1"/>
                <w:sz w:val="24"/>
              </w:rPr>
              <w:t>,</w:t>
            </w:r>
            <w:r w:rsidRPr="00104A9D">
              <w:rPr>
                <w:rFonts w:eastAsia="仿宋_GB2312"/>
                <w:color w:val="000000" w:themeColor="text1"/>
                <w:sz w:val="24"/>
              </w:rPr>
              <w:t>范小娟</w:t>
            </w:r>
            <w:r w:rsidRPr="00104A9D">
              <w:rPr>
                <w:rFonts w:eastAsia="仿宋_GB2312"/>
                <w:color w:val="000000" w:themeColor="text1"/>
                <w:sz w:val="24"/>
              </w:rPr>
              <w:t>,</w:t>
            </w:r>
            <w:r w:rsidRPr="00104A9D">
              <w:rPr>
                <w:rFonts w:eastAsia="仿宋_GB2312"/>
                <w:color w:val="000000" w:themeColor="text1"/>
                <w:sz w:val="24"/>
              </w:rPr>
              <w:t>王建军</w:t>
            </w:r>
          </w:p>
        </w:tc>
        <w:tc>
          <w:tcPr>
            <w:tcW w:w="399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育秧方式与机插密度对早稻机插栽培的产量影响</w:t>
            </w:r>
            <w:r w:rsidRPr="00104A9D">
              <w:rPr>
                <w:rFonts w:eastAsia="仿宋_GB2312"/>
                <w:color w:val="000000" w:themeColor="text1"/>
                <w:sz w:val="24"/>
              </w:rPr>
              <w:t>[J]/</w:t>
            </w:r>
            <w:r w:rsidRPr="00104A9D">
              <w:rPr>
                <w:rFonts w:eastAsia="仿宋_GB2312"/>
                <w:color w:val="000000" w:themeColor="text1"/>
                <w:sz w:val="24"/>
              </w:rPr>
              <w:t>中国农学通报</w:t>
            </w:r>
          </w:p>
        </w:tc>
        <w:tc>
          <w:tcPr>
            <w:tcW w:w="147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2014,30(33):41-45</w:t>
            </w:r>
          </w:p>
        </w:tc>
        <w:tc>
          <w:tcPr>
            <w:tcW w:w="105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2014-11</w:t>
            </w:r>
          </w:p>
        </w:tc>
        <w:tc>
          <w:tcPr>
            <w:tcW w:w="840" w:type="dxa"/>
            <w:vAlign w:val="center"/>
          </w:tcPr>
          <w:p w:rsidR="00104A9D" w:rsidRPr="00104A9D" w:rsidRDefault="00104A9D" w:rsidP="00897F88">
            <w:pPr>
              <w:widowControl/>
              <w:jc w:val="left"/>
              <w:rPr>
                <w:rFonts w:eastAsia="仿宋_GB2312"/>
                <w:color w:val="000000" w:themeColor="text1"/>
                <w:sz w:val="24"/>
              </w:rPr>
            </w:pPr>
          </w:p>
        </w:tc>
        <w:tc>
          <w:tcPr>
            <w:tcW w:w="1036" w:type="dxa"/>
            <w:vAlign w:val="center"/>
          </w:tcPr>
          <w:p w:rsidR="00104A9D" w:rsidRPr="00104A9D" w:rsidRDefault="00104A9D" w:rsidP="00897F88">
            <w:pPr>
              <w:widowControl/>
              <w:jc w:val="right"/>
              <w:rPr>
                <w:rFonts w:eastAsia="仿宋_GB2312"/>
                <w:color w:val="000000" w:themeColor="text1"/>
                <w:sz w:val="24"/>
              </w:rPr>
            </w:pPr>
            <w:r w:rsidRPr="00104A9D">
              <w:rPr>
                <w:rFonts w:eastAsia="仿宋_GB2312"/>
                <w:color w:val="000000" w:themeColor="text1"/>
                <w:sz w:val="24"/>
              </w:rPr>
              <w:t>10</w:t>
            </w:r>
          </w:p>
        </w:tc>
      </w:tr>
      <w:tr w:rsidR="00104A9D" w:rsidRPr="00F1644F" w:rsidTr="00897F88">
        <w:trPr>
          <w:trHeight w:hRule="exact" w:val="907"/>
          <w:jc w:val="center"/>
        </w:trPr>
        <w:tc>
          <w:tcPr>
            <w:tcW w:w="1578" w:type="dxa"/>
            <w:vAlign w:val="center"/>
          </w:tcPr>
          <w:p w:rsidR="00104A9D" w:rsidRPr="00104A9D" w:rsidRDefault="00104A9D" w:rsidP="00897F88">
            <w:pPr>
              <w:widowControl/>
              <w:jc w:val="left"/>
              <w:rPr>
                <w:rFonts w:eastAsia="仿宋_GB2312"/>
                <w:color w:val="000000" w:themeColor="text1"/>
                <w:sz w:val="24"/>
              </w:rPr>
            </w:pPr>
            <w:proofErr w:type="gramStart"/>
            <w:r w:rsidRPr="00104A9D">
              <w:rPr>
                <w:rFonts w:eastAsia="仿宋_GB2312"/>
                <w:color w:val="000000" w:themeColor="text1"/>
                <w:sz w:val="24"/>
              </w:rPr>
              <w:t>郑晓微</w:t>
            </w:r>
            <w:proofErr w:type="gramEnd"/>
          </w:p>
        </w:tc>
        <w:tc>
          <w:tcPr>
            <w:tcW w:w="399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不同播量与培养土对机插连晚秧苗素质和产量的影响</w:t>
            </w:r>
            <w:r w:rsidRPr="00104A9D">
              <w:rPr>
                <w:rFonts w:eastAsia="仿宋_GB2312"/>
                <w:color w:val="000000" w:themeColor="text1"/>
                <w:sz w:val="24"/>
              </w:rPr>
              <w:t>[J]/</w:t>
            </w:r>
            <w:r w:rsidRPr="00104A9D">
              <w:rPr>
                <w:rFonts w:eastAsia="仿宋_GB2312"/>
                <w:color w:val="000000" w:themeColor="text1"/>
                <w:sz w:val="24"/>
              </w:rPr>
              <w:t>中国稻米</w:t>
            </w:r>
          </w:p>
        </w:tc>
        <w:tc>
          <w:tcPr>
            <w:tcW w:w="147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2014,20(01):78-82</w:t>
            </w:r>
          </w:p>
        </w:tc>
        <w:tc>
          <w:tcPr>
            <w:tcW w:w="105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2014-01</w:t>
            </w:r>
          </w:p>
        </w:tc>
        <w:tc>
          <w:tcPr>
            <w:tcW w:w="840" w:type="dxa"/>
            <w:vAlign w:val="center"/>
          </w:tcPr>
          <w:p w:rsidR="00104A9D" w:rsidRPr="00104A9D" w:rsidRDefault="00104A9D" w:rsidP="00897F88">
            <w:pPr>
              <w:widowControl/>
              <w:jc w:val="left"/>
              <w:rPr>
                <w:rFonts w:eastAsia="仿宋_GB2312"/>
                <w:color w:val="000000" w:themeColor="text1"/>
                <w:sz w:val="24"/>
              </w:rPr>
            </w:pPr>
          </w:p>
        </w:tc>
        <w:tc>
          <w:tcPr>
            <w:tcW w:w="1036" w:type="dxa"/>
            <w:vAlign w:val="center"/>
          </w:tcPr>
          <w:p w:rsidR="00104A9D" w:rsidRPr="00104A9D" w:rsidRDefault="00104A9D" w:rsidP="00897F88">
            <w:pPr>
              <w:widowControl/>
              <w:jc w:val="right"/>
              <w:rPr>
                <w:rFonts w:eastAsia="仿宋_GB2312"/>
                <w:color w:val="000000" w:themeColor="text1"/>
                <w:sz w:val="24"/>
              </w:rPr>
            </w:pPr>
            <w:r w:rsidRPr="00104A9D">
              <w:rPr>
                <w:rFonts w:eastAsia="仿宋_GB2312"/>
                <w:color w:val="000000" w:themeColor="text1"/>
                <w:sz w:val="24"/>
              </w:rPr>
              <w:t>8</w:t>
            </w:r>
          </w:p>
        </w:tc>
      </w:tr>
      <w:tr w:rsidR="00104A9D" w:rsidRPr="00F1644F" w:rsidTr="00897F88">
        <w:trPr>
          <w:trHeight w:hRule="exact" w:val="907"/>
          <w:jc w:val="center"/>
        </w:trPr>
        <w:tc>
          <w:tcPr>
            <w:tcW w:w="1578" w:type="dxa"/>
            <w:vAlign w:val="center"/>
          </w:tcPr>
          <w:p w:rsidR="00104A9D" w:rsidRPr="00104A9D" w:rsidRDefault="00104A9D" w:rsidP="00897F88">
            <w:pPr>
              <w:widowControl/>
              <w:jc w:val="left"/>
              <w:rPr>
                <w:rFonts w:eastAsia="仿宋_GB2312"/>
                <w:color w:val="000000" w:themeColor="text1"/>
                <w:sz w:val="24"/>
              </w:rPr>
            </w:pPr>
            <w:proofErr w:type="gramStart"/>
            <w:r w:rsidRPr="00104A9D">
              <w:rPr>
                <w:rFonts w:eastAsia="仿宋_GB2312"/>
                <w:color w:val="000000" w:themeColor="text1"/>
                <w:sz w:val="24"/>
              </w:rPr>
              <w:t>郑晓微</w:t>
            </w:r>
            <w:proofErr w:type="gramEnd"/>
          </w:p>
        </w:tc>
        <w:tc>
          <w:tcPr>
            <w:tcW w:w="399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瑞安市双季稻机插栽培关键技术研究</w:t>
            </w:r>
            <w:r w:rsidRPr="00104A9D">
              <w:rPr>
                <w:rFonts w:eastAsia="仿宋_GB2312"/>
                <w:color w:val="000000" w:themeColor="text1"/>
                <w:sz w:val="24"/>
              </w:rPr>
              <w:t>[D]/</w:t>
            </w:r>
            <w:r w:rsidRPr="00104A9D">
              <w:rPr>
                <w:rFonts w:eastAsia="仿宋_GB2312"/>
                <w:color w:val="000000" w:themeColor="text1"/>
                <w:sz w:val="24"/>
              </w:rPr>
              <w:t>中国农业科学院</w:t>
            </w:r>
          </w:p>
        </w:tc>
        <w:tc>
          <w:tcPr>
            <w:tcW w:w="147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2013</w:t>
            </w:r>
          </w:p>
        </w:tc>
        <w:tc>
          <w:tcPr>
            <w:tcW w:w="105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2013-12</w:t>
            </w:r>
          </w:p>
        </w:tc>
        <w:tc>
          <w:tcPr>
            <w:tcW w:w="840" w:type="dxa"/>
            <w:vAlign w:val="center"/>
          </w:tcPr>
          <w:p w:rsidR="00104A9D" w:rsidRPr="00104A9D" w:rsidRDefault="00104A9D" w:rsidP="00897F88">
            <w:pPr>
              <w:widowControl/>
              <w:jc w:val="left"/>
              <w:rPr>
                <w:rFonts w:eastAsia="仿宋_GB2312"/>
                <w:color w:val="000000" w:themeColor="text1"/>
                <w:sz w:val="24"/>
              </w:rPr>
            </w:pPr>
          </w:p>
        </w:tc>
        <w:tc>
          <w:tcPr>
            <w:tcW w:w="1036" w:type="dxa"/>
            <w:vAlign w:val="center"/>
          </w:tcPr>
          <w:p w:rsidR="00104A9D" w:rsidRPr="00104A9D" w:rsidRDefault="00104A9D" w:rsidP="00897F88">
            <w:pPr>
              <w:widowControl/>
              <w:jc w:val="right"/>
              <w:rPr>
                <w:rFonts w:eastAsia="仿宋_GB2312"/>
                <w:color w:val="000000" w:themeColor="text1"/>
                <w:sz w:val="24"/>
              </w:rPr>
            </w:pPr>
            <w:r w:rsidRPr="00104A9D">
              <w:rPr>
                <w:rFonts w:eastAsia="仿宋_GB2312"/>
                <w:color w:val="000000" w:themeColor="text1"/>
                <w:sz w:val="24"/>
              </w:rPr>
              <w:t>0</w:t>
            </w:r>
          </w:p>
        </w:tc>
      </w:tr>
      <w:tr w:rsidR="00104A9D" w:rsidRPr="00F1644F" w:rsidTr="00897F88">
        <w:trPr>
          <w:trHeight w:hRule="exact" w:val="907"/>
          <w:jc w:val="center"/>
        </w:trPr>
        <w:tc>
          <w:tcPr>
            <w:tcW w:w="1578"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周爱珠</w:t>
            </w:r>
            <w:r w:rsidRPr="00104A9D">
              <w:rPr>
                <w:rFonts w:eastAsia="仿宋_GB2312"/>
                <w:color w:val="000000" w:themeColor="text1"/>
                <w:sz w:val="24"/>
              </w:rPr>
              <w:t>,</w:t>
            </w:r>
            <w:r w:rsidRPr="00104A9D">
              <w:rPr>
                <w:rFonts w:eastAsia="仿宋_GB2312"/>
                <w:color w:val="000000" w:themeColor="text1"/>
                <w:sz w:val="24"/>
              </w:rPr>
              <w:t>朱德峰</w:t>
            </w:r>
            <w:r w:rsidRPr="00104A9D">
              <w:rPr>
                <w:rFonts w:eastAsia="仿宋_GB2312"/>
                <w:color w:val="000000" w:themeColor="text1"/>
                <w:sz w:val="24"/>
              </w:rPr>
              <w:t>,</w:t>
            </w:r>
            <w:r w:rsidRPr="00104A9D">
              <w:rPr>
                <w:rFonts w:eastAsia="仿宋_GB2312"/>
                <w:color w:val="000000" w:themeColor="text1"/>
                <w:sz w:val="24"/>
              </w:rPr>
              <w:t>金昌盛</w:t>
            </w:r>
            <w:r w:rsidRPr="00104A9D">
              <w:rPr>
                <w:rFonts w:eastAsia="仿宋_GB2312"/>
                <w:color w:val="000000" w:themeColor="text1"/>
                <w:sz w:val="24"/>
              </w:rPr>
              <w:t>,</w:t>
            </w:r>
            <w:r w:rsidRPr="00104A9D">
              <w:rPr>
                <w:rFonts w:eastAsia="仿宋_GB2312"/>
                <w:color w:val="000000" w:themeColor="text1"/>
                <w:sz w:val="24"/>
              </w:rPr>
              <w:t>徐刚勇</w:t>
            </w:r>
          </w:p>
        </w:tc>
        <w:tc>
          <w:tcPr>
            <w:tcW w:w="399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早稻</w:t>
            </w:r>
            <w:proofErr w:type="gramStart"/>
            <w:r w:rsidRPr="00104A9D">
              <w:rPr>
                <w:rFonts w:eastAsia="仿宋_GB2312"/>
                <w:color w:val="000000" w:themeColor="text1"/>
                <w:sz w:val="24"/>
              </w:rPr>
              <w:t>机插叠盘出苗</w:t>
            </w:r>
            <w:proofErr w:type="gramEnd"/>
            <w:r w:rsidRPr="00104A9D">
              <w:rPr>
                <w:rFonts w:eastAsia="仿宋_GB2312"/>
                <w:color w:val="000000" w:themeColor="text1"/>
                <w:sz w:val="24"/>
              </w:rPr>
              <w:t>育秧效果试验</w:t>
            </w:r>
            <w:r w:rsidRPr="00104A9D">
              <w:rPr>
                <w:rFonts w:eastAsia="仿宋_GB2312"/>
                <w:color w:val="000000" w:themeColor="text1"/>
                <w:sz w:val="24"/>
              </w:rPr>
              <w:t>[J]/</w:t>
            </w:r>
            <w:r w:rsidRPr="00104A9D">
              <w:rPr>
                <w:rFonts w:eastAsia="仿宋_GB2312"/>
                <w:color w:val="000000" w:themeColor="text1"/>
                <w:sz w:val="24"/>
              </w:rPr>
              <w:t>农业科技通讯</w:t>
            </w:r>
          </w:p>
        </w:tc>
        <w:tc>
          <w:tcPr>
            <w:tcW w:w="147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2017(07):104-106</w:t>
            </w:r>
          </w:p>
        </w:tc>
        <w:tc>
          <w:tcPr>
            <w:tcW w:w="105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2017-07</w:t>
            </w:r>
          </w:p>
        </w:tc>
        <w:tc>
          <w:tcPr>
            <w:tcW w:w="840" w:type="dxa"/>
            <w:vAlign w:val="center"/>
          </w:tcPr>
          <w:p w:rsidR="00104A9D" w:rsidRPr="00104A9D" w:rsidRDefault="00104A9D" w:rsidP="00897F88">
            <w:pPr>
              <w:widowControl/>
              <w:jc w:val="left"/>
              <w:rPr>
                <w:rFonts w:eastAsia="仿宋_GB2312"/>
                <w:color w:val="000000" w:themeColor="text1"/>
                <w:sz w:val="24"/>
              </w:rPr>
            </w:pPr>
          </w:p>
        </w:tc>
        <w:tc>
          <w:tcPr>
            <w:tcW w:w="1036" w:type="dxa"/>
            <w:vAlign w:val="center"/>
          </w:tcPr>
          <w:p w:rsidR="00104A9D" w:rsidRPr="00104A9D" w:rsidRDefault="00104A9D" w:rsidP="00897F88">
            <w:pPr>
              <w:widowControl/>
              <w:jc w:val="right"/>
              <w:rPr>
                <w:rFonts w:eastAsia="仿宋_GB2312"/>
                <w:color w:val="000000" w:themeColor="text1"/>
                <w:sz w:val="24"/>
              </w:rPr>
            </w:pPr>
            <w:r w:rsidRPr="00104A9D">
              <w:rPr>
                <w:rFonts w:eastAsia="仿宋_GB2312"/>
                <w:color w:val="000000" w:themeColor="text1"/>
                <w:sz w:val="24"/>
              </w:rPr>
              <w:t>1</w:t>
            </w:r>
          </w:p>
        </w:tc>
      </w:tr>
      <w:tr w:rsidR="00104A9D" w:rsidRPr="00F1644F" w:rsidTr="00897F88">
        <w:trPr>
          <w:trHeight w:hRule="exact" w:val="907"/>
          <w:jc w:val="center"/>
        </w:trPr>
        <w:tc>
          <w:tcPr>
            <w:tcW w:w="1578" w:type="dxa"/>
            <w:vAlign w:val="center"/>
          </w:tcPr>
          <w:p w:rsidR="00104A9D" w:rsidRPr="00104A9D" w:rsidRDefault="00104A9D" w:rsidP="00897F88">
            <w:pPr>
              <w:widowControl/>
              <w:jc w:val="left"/>
              <w:rPr>
                <w:rFonts w:eastAsia="仿宋_GB2312"/>
                <w:color w:val="000000" w:themeColor="text1"/>
                <w:sz w:val="24"/>
              </w:rPr>
            </w:pPr>
            <w:proofErr w:type="gramStart"/>
            <w:r w:rsidRPr="00104A9D">
              <w:rPr>
                <w:rFonts w:eastAsia="仿宋_GB2312"/>
                <w:color w:val="000000" w:themeColor="text1"/>
                <w:sz w:val="24"/>
              </w:rPr>
              <w:t>寿建尧</w:t>
            </w:r>
            <w:proofErr w:type="gramEnd"/>
            <w:r w:rsidRPr="00104A9D">
              <w:rPr>
                <w:rFonts w:eastAsia="仿宋_GB2312"/>
                <w:color w:val="000000" w:themeColor="text1"/>
                <w:sz w:val="24"/>
              </w:rPr>
              <w:t>,</w:t>
            </w:r>
            <w:r w:rsidRPr="00104A9D">
              <w:rPr>
                <w:rFonts w:eastAsia="仿宋_GB2312"/>
                <w:color w:val="000000" w:themeColor="text1"/>
                <w:sz w:val="24"/>
              </w:rPr>
              <w:t>杨长登</w:t>
            </w:r>
            <w:r w:rsidRPr="00104A9D">
              <w:rPr>
                <w:rFonts w:eastAsia="仿宋_GB2312"/>
                <w:color w:val="000000" w:themeColor="text1"/>
                <w:sz w:val="24"/>
              </w:rPr>
              <w:t>,</w:t>
            </w:r>
            <w:r w:rsidRPr="00104A9D">
              <w:rPr>
                <w:rFonts w:eastAsia="仿宋_GB2312"/>
                <w:color w:val="000000" w:themeColor="text1"/>
                <w:sz w:val="24"/>
              </w:rPr>
              <w:t>戚航英</w:t>
            </w:r>
            <w:r w:rsidRPr="00104A9D">
              <w:rPr>
                <w:rFonts w:eastAsia="仿宋_GB2312"/>
                <w:color w:val="000000" w:themeColor="text1"/>
                <w:sz w:val="24"/>
              </w:rPr>
              <w:t>,</w:t>
            </w:r>
            <w:proofErr w:type="gramStart"/>
            <w:r w:rsidRPr="00104A9D">
              <w:rPr>
                <w:rFonts w:eastAsia="仿宋_GB2312"/>
                <w:color w:val="000000" w:themeColor="text1"/>
                <w:sz w:val="24"/>
              </w:rPr>
              <w:t>吴森贤</w:t>
            </w:r>
            <w:proofErr w:type="gramEnd"/>
          </w:p>
        </w:tc>
        <w:tc>
          <w:tcPr>
            <w:tcW w:w="399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超级早稻</w:t>
            </w:r>
            <w:r w:rsidRPr="00104A9D">
              <w:rPr>
                <w:rFonts w:eastAsia="仿宋_GB2312"/>
                <w:color w:val="000000" w:themeColor="text1"/>
                <w:sz w:val="24"/>
              </w:rPr>
              <w:t>“</w:t>
            </w:r>
            <w:r w:rsidRPr="00104A9D">
              <w:rPr>
                <w:rFonts w:eastAsia="仿宋_GB2312"/>
                <w:color w:val="000000" w:themeColor="text1"/>
                <w:sz w:val="24"/>
              </w:rPr>
              <w:t>中早</w:t>
            </w:r>
            <w:r w:rsidRPr="00104A9D">
              <w:rPr>
                <w:rFonts w:eastAsia="仿宋_GB2312"/>
                <w:color w:val="000000" w:themeColor="text1"/>
                <w:sz w:val="24"/>
              </w:rPr>
              <w:t>39”</w:t>
            </w:r>
            <w:r w:rsidRPr="00104A9D">
              <w:rPr>
                <w:rFonts w:eastAsia="仿宋_GB2312"/>
                <w:color w:val="000000" w:themeColor="text1"/>
                <w:sz w:val="24"/>
              </w:rPr>
              <w:t>百亩攻关方单产超</w:t>
            </w:r>
            <w:r w:rsidR="006D7980">
              <w:rPr>
                <w:rFonts w:eastAsia="仿宋_GB2312"/>
                <w:color w:val="000000" w:themeColor="text1"/>
                <w:sz w:val="24"/>
              </w:rPr>
              <w:t>975t/hm</w:t>
            </w:r>
            <w:r w:rsidR="006D7980" w:rsidRPr="006D7980">
              <w:rPr>
                <w:rFonts w:eastAsia="仿宋_GB2312" w:hint="eastAsia"/>
                <w:color w:val="000000" w:themeColor="text1"/>
                <w:sz w:val="24"/>
                <w:vertAlign w:val="superscript"/>
              </w:rPr>
              <w:t>-</w:t>
            </w:r>
            <w:r w:rsidRPr="006D7980">
              <w:rPr>
                <w:rFonts w:eastAsia="仿宋_GB2312"/>
                <w:color w:val="000000" w:themeColor="text1"/>
                <w:sz w:val="24"/>
                <w:vertAlign w:val="superscript"/>
              </w:rPr>
              <w:t>2</w:t>
            </w:r>
            <w:r w:rsidRPr="00104A9D">
              <w:rPr>
                <w:rFonts w:eastAsia="仿宋_GB2312"/>
                <w:color w:val="000000" w:themeColor="text1"/>
                <w:sz w:val="24"/>
              </w:rPr>
              <w:t>配套技术体系和应用研究</w:t>
            </w:r>
            <w:r w:rsidRPr="00104A9D">
              <w:rPr>
                <w:rFonts w:eastAsia="仿宋_GB2312"/>
                <w:color w:val="000000" w:themeColor="text1"/>
                <w:sz w:val="24"/>
              </w:rPr>
              <w:t>[J]/</w:t>
            </w:r>
            <w:r w:rsidRPr="00104A9D">
              <w:rPr>
                <w:rFonts w:eastAsia="仿宋_GB2312"/>
                <w:color w:val="000000" w:themeColor="text1"/>
                <w:sz w:val="24"/>
              </w:rPr>
              <w:t>上海农业科技</w:t>
            </w:r>
          </w:p>
        </w:tc>
        <w:tc>
          <w:tcPr>
            <w:tcW w:w="147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2015(02):51-52</w:t>
            </w:r>
          </w:p>
        </w:tc>
        <w:tc>
          <w:tcPr>
            <w:tcW w:w="1050" w:type="dxa"/>
            <w:vAlign w:val="center"/>
          </w:tcPr>
          <w:p w:rsidR="00104A9D" w:rsidRPr="00104A9D" w:rsidRDefault="00104A9D" w:rsidP="00897F88">
            <w:pPr>
              <w:widowControl/>
              <w:jc w:val="left"/>
              <w:rPr>
                <w:rFonts w:eastAsia="仿宋_GB2312"/>
                <w:color w:val="000000" w:themeColor="text1"/>
                <w:sz w:val="24"/>
              </w:rPr>
            </w:pPr>
            <w:r w:rsidRPr="00104A9D">
              <w:rPr>
                <w:rFonts w:eastAsia="仿宋_GB2312"/>
                <w:color w:val="000000" w:themeColor="text1"/>
                <w:sz w:val="24"/>
              </w:rPr>
              <w:t>2015-04</w:t>
            </w:r>
          </w:p>
        </w:tc>
        <w:tc>
          <w:tcPr>
            <w:tcW w:w="840" w:type="dxa"/>
            <w:vAlign w:val="center"/>
          </w:tcPr>
          <w:p w:rsidR="00104A9D" w:rsidRPr="00104A9D" w:rsidRDefault="00104A9D" w:rsidP="00897F88">
            <w:pPr>
              <w:widowControl/>
              <w:jc w:val="left"/>
              <w:rPr>
                <w:rFonts w:eastAsia="仿宋_GB2312"/>
                <w:color w:val="000000" w:themeColor="text1"/>
                <w:sz w:val="24"/>
              </w:rPr>
            </w:pPr>
          </w:p>
        </w:tc>
        <w:tc>
          <w:tcPr>
            <w:tcW w:w="1036" w:type="dxa"/>
            <w:vAlign w:val="center"/>
          </w:tcPr>
          <w:p w:rsidR="00104A9D" w:rsidRPr="00104A9D" w:rsidRDefault="00104A9D" w:rsidP="00897F88">
            <w:pPr>
              <w:widowControl/>
              <w:jc w:val="right"/>
              <w:rPr>
                <w:rFonts w:eastAsia="仿宋_GB2312"/>
                <w:color w:val="000000" w:themeColor="text1"/>
                <w:sz w:val="24"/>
              </w:rPr>
            </w:pPr>
            <w:r w:rsidRPr="00104A9D">
              <w:rPr>
                <w:rFonts w:eastAsia="仿宋_GB2312"/>
                <w:color w:val="000000" w:themeColor="text1"/>
                <w:sz w:val="24"/>
              </w:rPr>
              <w:t>4</w:t>
            </w:r>
          </w:p>
        </w:tc>
      </w:tr>
    </w:tbl>
    <w:p w:rsidR="00B45331" w:rsidRPr="007C40D5" w:rsidRDefault="00B45331" w:rsidP="00B45331">
      <w:pPr>
        <w:rPr>
          <w:color w:val="000000" w:themeColor="text1"/>
        </w:rPr>
      </w:pPr>
    </w:p>
    <w:p w:rsidR="00B45331" w:rsidRPr="007C40D5" w:rsidRDefault="00B45331" w:rsidP="003A72BA">
      <w:pPr>
        <w:rPr>
          <w:rFonts w:ascii="仿宋_GB2312" w:eastAsia="仿宋_GB2312" w:hAnsi="宋体"/>
          <w:color w:val="000000" w:themeColor="text1"/>
          <w:sz w:val="24"/>
        </w:rPr>
      </w:pPr>
      <w:r w:rsidRPr="007C40D5">
        <w:rPr>
          <w:rFonts w:ascii="仿宋_GB2312" w:eastAsia="仿宋_GB2312" w:hAnsi="宋体" w:hint="eastAsia"/>
          <w:b/>
          <w:color w:val="000000" w:themeColor="text1"/>
          <w:sz w:val="24"/>
        </w:rPr>
        <w:t>承诺：</w:t>
      </w:r>
      <w:r w:rsidRPr="007C40D5">
        <w:rPr>
          <w:rFonts w:ascii="仿宋_GB2312" w:eastAsia="仿宋_GB2312" w:hAnsi="宋体" w:hint="eastAsia"/>
          <w:color w:val="000000" w:themeColor="text1"/>
          <w:sz w:val="24"/>
        </w:rPr>
        <w:t>上述第</w:t>
      </w:r>
      <w:r w:rsidR="000B6E77" w:rsidRPr="007C40D5">
        <w:rPr>
          <w:rFonts w:ascii="仿宋_GB2312" w:eastAsia="仿宋_GB2312" w:hAnsi="宋体" w:hint="eastAsia"/>
          <w:color w:val="000000" w:themeColor="text1"/>
          <w:sz w:val="24"/>
        </w:rPr>
        <w:t>八</w:t>
      </w:r>
      <w:r w:rsidRPr="007C40D5">
        <w:rPr>
          <w:rFonts w:ascii="仿宋_GB2312" w:eastAsia="仿宋_GB2312" w:hAnsi="宋体" w:hint="eastAsia"/>
          <w:color w:val="000000" w:themeColor="text1"/>
          <w:sz w:val="24"/>
        </w:rPr>
        <w:t>、</w:t>
      </w:r>
      <w:r w:rsidR="000B6E77" w:rsidRPr="007C40D5">
        <w:rPr>
          <w:rFonts w:ascii="仿宋_GB2312" w:eastAsia="仿宋_GB2312" w:hAnsi="宋体" w:hint="eastAsia"/>
          <w:color w:val="000000" w:themeColor="text1"/>
          <w:sz w:val="24"/>
        </w:rPr>
        <w:t>九</w:t>
      </w:r>
      <w:r w:rsidRPr="007C40D5">
        <w:rPr>
          <w:rFonts w:ascii="仿宋_GB2312" w:eastAsia="仿宋_GB2312" w:hAnsi="宋体" w:hint="eastAsia"/>
          <w:color w:val="000000" w:themeColor="text1"/>
          <w:sz w:val="24"/>
        </w:rPr>
        <w:t>部分的知识产权、论文、专著用于报奖的情况，已征得未列入项目完成单位或完成人的发明人（培育人）、权利人、作者的同意。</w:t>
      </w:r>
    </w:p>
    <w:p w:rsidR="00B45331" w:rsidRPr="007C40D5" w:rsidRDefault="00B45331" w:rsidP="00B45331">
      <w:pPr>
        <w:ind w:firstLineChars="200" w:firstLine="480"/>
        <w:rPr>
          <w:rFonts w:ascii="仿宋_GB2312" w:eastAsia="仿宋_GB2312" w:hAnsi="宋体"/>
          <w:color w:val="000000" w:themeColor="text1"/>
          <w:sz w:val="24"/>
        </w:rPr>
      </w:pPr>
    </w:p>
    <w:p w:rsidR="00B45331" w:rsidRPr="007C40D5" w:rsidRDefault="00B45331" w:rsidP="00B45331">
      <w:pPr>
        <w:ind w:firstLineChars="200" w:firstLine="480"/>
        <w:rPr>
          <w:rFonts w:ascii="仿宋_GB2312" w:eastAsia="仿宋_GB2312" w:hAnsi="宋体"/>
          <w:color w:val="000000" w:themeColor="text1"/>
          <w:sz w:val="24"/>
        </w:rPr>
      </w:pPr>
      <w:r w:rsidRPr="007C40D5">
        <w:rPr>
          <w:rFonts w:ascii="仿宋_GB2312" w:eastAsia="仿宋_GB2312" w:hAnsi="宋体" w:hint="eastAsia"/>
          <w:color w:val="000000" w:themeColor="text1"/>
          <w:sz w:val="24"/>
        </w:rPr>
        <w:t xml:space="preserve">                                        </w:t>
      </w:r>
      <w:r w:rsidR="00981E84">
        <w:rPr>
          <w:rFonts w:ascii="仿宋_GB2312" w:eastAsia="仿宋_GB2312" w:hAnsi="宋体" w:hint="eastAsia"/>
          <w:color w:val="000000" w:themeColor="text1"/>
          <w:sz w:val="24"/>
        </w:rPr>
        <w:t xml:space="preserve">   </w:t>
      </w:r>
      <w:r w:rsidRPr="007C40D5">
        <w:rPr>
          <w:rFonts w:ascii="仿宋_GB2312" w:eastAsia="仿宋_GB2312" w:hAnsi="宋体" w:hint="eastAsia"/>
          <w:color w:val="000000" w:themeColor="text1"/>
          <w:sz w:val="24"/>
        </w:rPr>
        <w:t>第一完成人签字：</w:t>
      </w:r>
    </w:p>
    <w:p w:rsidR="00387057" w:rsidRDefault="001A2596" w:rsidP="00FF75DA">
      <w:pPr>
        <w:jc w:val="center"/>
        <w:rPr>
          <w:rFonts w:ascii="仿宋" w:eastAsia="仿宋" w:hAnsi="仿宋"/>
          <w:b/>
          <w:sz w:val="24"/>
          <w:szCs w:val="24"/>
        </w:rPr>
      </w:pPr>
      <w:r>
        <w:rPr>
          <w:rFonts w:ascii="仿宋_GB2312" w:eastAsia="仿宋_GB2312" w:hAnsi="宋体"/>
          <w:color w:val="000000" w:themeColor="text1"/>
          <w:sz w:val="24"/>
        </w:rPr>
        <w:br w:type="page"/>
      </w:r>
    </w:p>
    <w:p w:rsidR="00994FE1" w:rsidRPr="007C40D5" w:rsidRDefault="00994FE1" w:rsidP="00994FE1">
      <w:pPr>
        <w:jc w:val="left"/>
        <w:rPr>
          <w:rFonts w:ascii="黑体" w:eastAsia="黑体"/>
          <w:color w:val="000000" w:themeColor="text1"/>
          <w:sz w:val="32"/>
          <w:szCs w:val="32"/>
        </w:rPr>
      </w:pPr>
      <w:r>
        <w:rPr>
          <w:rFonts w:ascii="黑体" w:eastAsia="黑体" w:hint="eastAsia"/>
          <w:color w:val="000000" w:themeColor="text1"/>
          <w:sz w:val="32"/>
          <w:szCs w:val="32"/>
        </w:rPr>
        <w:lastRenderedPageBreak/>
        <w:t>六</w:t>
      </w:r>
      <w:r w:rsidRPr="007C40D5">
        <w:rPr>
          <w:rFonts w:ascii="黑体" w:eastAsia="黑体" w:hint="eastAsia"/>
          <w:color w:val="000000" w:themeColor="text1"/>
          <w:sz w:val="32"/>
          <w:szCs w:val="32"/>
        </w:rPr>
        <w:t>、</w:t>
      </w:r>
      <w:r w:rsidRPr="00CF3671">
        <w:rPr>
          <w:rFonts w:ascii="黑体" w:eastAsia="黑体" w:hint="eastAsia"/>
          <w:color w:val="000000" w:themeColor="text1"/>
          <w:sz w:val="32"/>
          <w:szCs w:val="32"/>
        </w:rPr>
        <w:t>主要完成人员情况</w:t>
      </w: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080"/>
        <w:gridCol w:w="575"/>
        <w:gridCol w:w="1504"/>
        <w:gridCol w:w="1080"/>
        <w:gridCol w:w="1080"/>
        <w:gridCol w:w="3240"/>
      </w:tblGrid>
      <w:tr w:rsidR="00DD5F53" w:rsidRPr="00144857" w:rsidTr="00BA4EC0">
        <w:trPr>
          <w:trHeight w:val="285"/>
        </w:trPr>
        <w:tc>
          <w:tcPr>
            <w:tcW w:w="456" w:type="dxa"/>
            <w:shd w:val="clear" w:color="auto" w:fill="auto"/>
            <w:noWrap/>
            <w:vAlign w:val="center"/>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No</w:t>
            </w:r>
          </w:p>
        </w:tc>
        <w:tc>
          <w:tcPr>
            <w:tcW w:w="1080" w:type="dxa"/>
            <w:shd w:val="clear" w:color="auto" w:fill="auto"/>
            <w:noWrap/>
            <w:vAlign w:val="center"/>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姓名</w:t>
            </w:r>
          </w:p>
        </w:tc>
        <w:tc>
          <w:tcPr>
            <w:tcW w:w="575" w:type="dxa"/>
            <w:shd w:val="clear" w:color="auto" w:fill="auto"/>
            <w:noWrap/>
            <w:vAlign w:val="center"/>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排名</w:t>
            </w:r>
          </w:p>
        </w:tc>
        <w:tc>
          <w:tcPr>
            <w:tcW w:w="1504" w:type="dxa"/>
            <w:shd w:val="clear" w:color="auto" w:fill="auto"/>
            <w:vAlign w:val="center"/>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工作单位</w:t>
            </w:r>
          </w:p>
        </w:tc>
        <w:tc>
          <w:tcPr>
            <w:tcW w:w="1080" w:type="dxa"/>
            <w:shd w:val="clear" w:color="auto" w:fill="auto"/>
            <w:noWrap/>
            <w:vAlign w:val="center"/>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职务、职称</w:t>
            </w:r>
          </w:p>
        </w:tc>
        <w:tc>
          <w:tcPr>
            <w:tcW w:w="1080" w:type="dxa"/>
            <w:shd w:val="clear" w:color="auto" w:fill="auto"/>
            <w:noWrap/>
            <w:vAlign w:val="center"/>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从事专业</w:t>
            </w:r>
          </w:p>
        </w:tc>
        <w:tc>
          <w:tcPr>
            <w:tcW w:w="3240" w:type="dxa"/>
            <w:shd w:val="clear" w:color="auto" w:fill="auto"/>
            <w:vAlign w:val="center"/>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对成果主要创新贡献</w:t>
            </w:r>
          </w:p>
        </w:tc>
      </w:tr>
      <w:tr w:rsidR="00DD5F53" w:rsidRPr="00144857" w:rsidTr="00BA4EC0">
        <w:trPr>
          <w:trHeight w:val="855"/>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1</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吴健平</w:t>
            </w:r>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1</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杭州锦海农业科技有限公司</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总经理</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基质、有机肥</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主持项目研发、设计，组织协调产、学、</w:t>
            </w:r>
            <w:proofErr w:type="gramStart"/>
            <w:r w:rsidRPr="00DD5F53">
              <w:rPr>
                <w:rFonts w:ascii="仿宋" w:eastAsia="仿宋" w:hAnsi="仿宋" w:hint="eastAsia"/>
                <w:kern w:val="0"/>
                <w:szCs w:val="21"/>
              </w:rPr>
              <w:t>研</w:t>
            </w:r>
            <w:proofErr w:type="gramEnd"/>
            <w:r w:rsidRPr="00DD5F53">
              <w:rPr>
                <w:rFonts w:ascii="仿宋" w:eastAsia="仿宋" w:hAnsi="仿宋" w:hint="eastAsia"/>
                <w:kern w:val="0"/>
                <w:szCs w:val="21"/>
              </w:rPr>
              <w:t>、推、用合作，负责研发产品的试制、试验、工艺及产业化</w:t>
            </w:r>
          </w:p>
        </w:tc>
      </w:tr>
      <w:tr w:rsidR="00DD5F53" w:rsidRPr="00144857" w:rsidTr="00BA4EC0">
        <w:trPr>
          <w:trHeight w:val="855"/>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2</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朱德峰</w:t>
            </w:r>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2</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中国水稻研究所</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研究员</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水稻栽培</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研发基质配方，提出基质产业化生产方法，组织基质试验示范与培训推广应用。</w:t>
            </w:r>
          </w:p>
        </w:tc>
      </w:tr>
      <w:tr w:rsidR="00DD5F53" w:rsidRPr="00144857" w:rsidTr="00BA4EC0">
        <w:trPr>
          <w:trHeight w:val="855"/>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3</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proofErr w:type="gramStart"/>
            <w:r w:rsidRPr="00DD5F53">
              <w:rPr>
                <w:rFonts w:ascii="仿宋" w:eastAsia="仿宋" w:hAnsi="仿宋" w:hint="eastAsia"/>
                <w:kern w:val="0"/>
                <w:szCs w:val="21"/>
              </w:rPr>
              <w:t>吴辰晨</w:t>
            </w:r>
            <w:proofErr w:type="gramEnd"/>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3</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杭州锦海农业科技有限公司</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科研中心副主任</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工艺设计、基质质量分析与控制</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参与基质生产工艺研发，主持基质质量分析与控制技术研究，主持水稻育秧基质企业标准的制定。</w:t>
            </w:r>
          </w:p>
        </w:tc>
      </w:tr>
      <w:tr w:rsidR="00DD5F53" w:rsidRPr="00144857" w:rsidTr="00BA4EC0">
        <w:trPr>
          <w:trHeight w:val="570"/>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4</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陈叶平</w:t>
            </w:r>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4</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浙江省农业技术推广中心</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推广研究员</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作物栽培</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组织全省育秧基质试验示范、培训、推广。</w:t>
            </w:r>
          </w:p>
        </w:tc>
      </w:tr>
      <w:tr w:rsidR="00DD5F53" w:rsidRPr="00144857" w:rsidTr="00BA4EC0">
        <w:trPr>
          <w:trHeight w:val="570"/>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5</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向镜</w:t>
            </w:r>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5</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中国水稻研究所</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副研究员</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栽培生理</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参与水稻机插育秧基质研发，组织基质试验示范与推广应用。</w:t>
            </w:r>
          </w:p>
        </w:tc>
      </w:tr>
      <w:tr w:rsidR="00DD5F53" w:rsidRPr="00144857" w:rsidTr="00BA4EC0">
        <w:trPr>
          <w:trHeight w:val="285"/>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6</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郑晓薇</w:t>
            </w:r>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6</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瑞安农业站</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站长/高级农艺师</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粮油技术推广</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基质试验示范与推广</w:t>
            </w:r>
          </w:p>
        </w:tc>
      </w:tr>
      <w:tr w:rsidR="00DD5F53" w:rsidRPr="00144857" w:rsidTr="00BA4EC0">
        <w:trPr>
          <w:trHeight w:val="285"/>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7</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proofErr w:type="gramStart"/>
            <w:r w:rsidRPr="00DD5F53">
              <w:rPr>
                <w:rFonts w:ascii="仿宋" w:eastAsia="仿宋" w:hAnsi="仿宋" w:hint="eastAsia"/>
                <w:kern w:val="0"/>
                <w:szCs w:val="21"/>
              </w:rPr>
              <w:t>寿建尧</w:t>
            </w:r>
            <w:proofErr w:type="gramEnd"/>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7</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诸暨农技推广中心</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付主任/推广研究员</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粮油技术推广</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基质试验示范与推广</w:t>
            </w:r>
          </w:p>
        </w:tc>
      </w:tr>
      <w:tr w:rsidR="00DD5F53" w:rsidRPr="00144857" w:rsidTr="00BA4EC0">
        <w:trPr>
          <w:trHeight w:val="285"/>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8</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周爱珠</w:t>
            </w:r>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8</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衢州区特产站</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站长/高级农艺师</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技术推广</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基质试验示范与推广</w:t>
            </w:r>
          </w:p>
        </w:tc>
      </w:tr>
      <w:tr w:rsidR="00DD5F53" w:rsidRPr="00144857" w:rsidTr="00BA4EC0">
        <w:trPr>
          <w:trHeight w:val="570"/>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9</w:t>
            </w:r>
          </w:p>
        </w:tc>
        <w:tc>
          <w:tcPr>
            <w:tcW w:w="1080" w:type="dxa"/>
            <w:shd w:val="clear" w:color="auto" w:fill="auto"/>
            <w:noWrap/>
          </w:tcPr>
          <w:p w:rsidR="00DD5F53" w:rsidRPr="00DD5F53" w:rsidRDefault="002025A6" w:rsidP="00DD5F53">
            <w:pPr>
              <w:widowControl/>
              <w:jc w:val="center"/>
              <w:rPr>
                <w:rFonts w:ascii="仿宋" w:eastAsia="仿宋" w:hAnsi="仿宋"/>
                <w:kern w:val="0"/>
                <w:szCs w:val="21"/>
              </w:rPr>
            </w:pPr>
            <w:r>
              <w:rPr>
                <w:rFonts w:ascii="仿宋" w:eastAsia="仿宋" w:hAnsi="仿宋" w:hint="eastAsia"/>
                <w:kern w:val="0"/>
                <w:szCs w:val="21"/>
              </w:rPr>
              <w:t>邬</w:t>
            </w:r>
            <w:r w:rsidR="00DD5F53" w:rsidRPr="00DD5F53">
              <w:rPr>
                <w:rFonts w:ascii="仿宋" w:eastAsia="仿宋" w:hAnsi="仿宋" w:hint="eastAsia"/>
                <w:kern w:val="0"/>
                <w:szCs w:val="21"/>
              </w:rPr>
              <w:t>奇峰</w:t>
            </w:r>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9</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杭州市临安区农林技术推广中心</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高级农艺师</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土壤肥料</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参与组织育秧基质在临安的应用和推广工作。</w:t>
            </w:r>
          </w:p>
        </w:tc>
      </w:tr>
      <w:tr w:rsidR="00DD5F53" w:rsidRPr="00144857" w:rsidTr="00BA4EC0">
        <w:trPr>
          <w:trHeight w:val="285"/>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10</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张义凯</w:t>
            </w:r>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10</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中国水稻研究所</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助研</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土壤与营养</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参与水稻机插育秧基质研发。</w:t>
            </w:r>
          </w:p>
        </w:tc>
      </w:tr>
      <w:tr w:rsidR="00DD5F53" w:rsidRPr="00144857" w:rsidTr="00BA4EC0">
        <w:trPr>
          <w:trHeight w:val="570"/>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11</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proofErr w:type="gramStart"/>
            <w:r w:rsidRPr="00DD5F53">
              <w:rPr>
                <w:rFonts w:ascii="仿宋" w:eastAsia="仿宋" w:hAnsi="仿宋" w:hint="eastAsia"/>
                <w:kern w:val="0"/>
                <w:szCs w:val="21"/>
              </w:rPr>
              <w:t>鲁艳君</w:t>
            </w:r>
            <w:proofErr w:type="gramEnd"/>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11</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杭州市临安区农林技术推广中心</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助理农艺师</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粮油技术推广</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参与组织育秧基质在临安的应用和推广工作。</w:t>
            </w:r>
          </w:p>
        </w:tc>
      </w:tr>
      <w:tr w:rsidR="00DD5F53" w:rsidRPr="00144857" w:rsidTr="00BA4EC0">
        <w:trPr>
          <w:trHeight w:val="570"/>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12</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王高林</w:t>
            </w:r>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12</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杭州市临安区农林技术推广中心</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高级农艺师</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农学</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参与组织育秧基质在临安的应用和推广工作。</w:t>
            </w:r>
          </w:p>
        </w:tc>
      </w:tr>
      <w:tr w:rsidR="00DD5F53" w:rsidRPr="00144857" w:rsidTr="00BA4EC0">
        <w:trPr>
          <w:trHeight w:val="570"/>
        </w:trPr>
        <w:tc>
          <w:tcPr>
            <w:tcW w:w="456"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13</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阮戈飞</w:t>
            </w:r>
          </w:p>
        </w:tc>
        <w:tc>
          <w:tcPr>
            <w:tcW w:w="575"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13</w:t>
            </w:r>
          </w:p>
        </w:tc>
        <w:tc>
          <w:tcPr>
            <w:tcW w:w="1504"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杭州市临安区农林技术推广中心</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农艺师</w:t>
            </w:r>
          </w:p>
        </w:tc>
        <w:tc>
          <w:tcPr>
            <w:tcW w:w="1080" w:type="dxa"/>
            <w:shd w:val="clear" w:color="auto" w:fill="auto"/>
            <w:noWrap/>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土壤肥料</w:t>
            </w:r>
          </w:p>
        </w:tc>
        <w:tc>
          <w:tcPr>
            <w:tcW w:w="3240" w:type="dxa"/>
            <w:shd w:val="clear" w:color="auto" w:fill="auto"/>
          </w:tcPr>
          <w:p w:rsidR="00DD5F53" w:rsidRPr="00DD5F53" w:rsidRDefault="00DD5F53" w:rsidP="00DD5F53">
            <w:pPr>
              <w:widowControl/>
              <w:jc w:val="center"/>
              <w:rPr>
                <w:rFonts w:ascii="仿宋" w:eastAsia="仿宋" w:hAnsi="仿宋"/>
                <w:kern w:val="0"/>
                <w:szCs w:val="21"/>
              </w:rPr>
            </w:pPr>
            <w:r w:rsidRPr="00DD5F53">
              <w:rPr>
                <w:rFonts w:ascii="仿宋" w:eastAsia="仿宋" w:hAnsi="仿宋" w:hint="eastAsia"/>
                <w:kern w:val="0"/>
                <w:szCs w:val="21"/>
              </w:rPr>
              <w:t>参与组织育秧基质在临安的应用和推广工作。</w:t>
            </w:r>
          </w:p>
        </w:tc>
      </w:tr>
    </w:tbl>
    <w:p w:rsidR="00994FE1" w:rsidRDefault="00994FE1" w:rsidP="00994FE1">
      <w:pPr>
        <w:widowControl/>
        <w:jc w:val="left"/>
      </w:pPr>
      <w:r>
        <w:br w:type="page"/>
      </w:r>
      <w:r>
        <w:rPr>
          <w:rFonts w:ascii="黑体" w:eastAsia="黑体" w:hint="eastAsia"/>
          <w:color w:val="000000" w:themeColor="text1"/>
          <w:sz w:val="32"/>
          <w:szCs w:val="32"/>
        </w:rPr>
        <w:lastRenderedPageBreak/>
        <w:t>七</w:t>
      </w:r>
      <w:r w:rsidRPr="007C40D5">
        <w:rPr>
          <w:rFonts w:ascii="黑体" w:eastAsia="黑体" w:hint="eastAsia"/>
          <w:color w:val="000000" w:themeColor="text1"/>
          <w:sz w:val="32"/>
          <w:szCs w:val="32"/>
        </w:rPr>
        <w:t>、</w:t>
      </w:r>
      <w:r w:rsidRPr="00CF3671">
        <w:rPr>
          <w:rFonts w:ascii="黑体" w:eastAsia="黑体" w:hint="eastAsia"/>
          <w:color w:val="000000" w:themeColor="text1"/>
          <w:sz w:val="32"/>
          <w:szCs w:val="32"/>
        </w:rPr>
        <w:t>主要完成</w:t>
      </w:r>
      <w:r>
        <w:rPr>
          <w:rFonts w:ascii="黑体" w:eastAsia="黑体" w:hint="eastAsia"/>
          <w:color w:val="000000" w:themeColor="text1"/>
          <w:sz w:val="32"/>
          <w:szCs w:val="32"/>
        </w:rPr>
        <w:t>单位</w:t>
      </w:r>
      <w:r w:rsidRPr="00CF3671">
        <w:rPr>
          <w:rFonts w:ascii="黑体" w:eastAsia="黑体" w:hint="eastAsia"/>
          <w:color w:val="000000" w:themeColor="text1"/>
          <w:sz w:val="32"/>
          <w:szCs w:val="32"/>
        </w:rPr>
        <w:t>情况</w:t>
      </w:r>
    </w:p>
    <w:p w:rsidR="00994FE1" w:rsidRDefault="00994FE1" w:rsidP="00994FE1">
      <w:pPr>
        <w:widowControl/>
        <w:spacing w:line="360" w:lineRule="auto"/>
        <w:jc w:val="left"/>
      </w:pPr>
    </w:p>
    <w:tbl>
      <w:tblPr>
        <w:tblW w:w="9960" w:type="dxa"/>
        <w:tblInd w:w="93" w:type="dxa"/>
        <w:tblLook w:val="04A0" w:firstRow="1" w:lastRow="0" w:firstColumn="1" w:lastColumn="0" w:noHBand="0" w:noVBand="1"/>
      </w:tblPr>
      <w:tblGrid>
        <w:gridCol w:w="580"/>
        <w:gridCol w:w="3950"/>
        <w:gridCol w:w="880"/>
        <w:gridCol w:w="4550"/>
      </w:tblGrid>
      <w:tr w:rsidR="00466879" w:rsidRPr="00466879" w:rsidTr="00466879">
        <w:trPr>
          <w:trHeight w:val="4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879" w:rsidRPr="00466879" w:rsidRDefault="00466879" w:rsidP="00466879">
            <w:pPr>
              <w:widowControl/>
              <w:jc w:val="center"/>
              <w:rPr>
                <w:rFonts w:ascii="仿宋" w:eastAsia="仿宋" w:hAnsi="仿宋"/>
                <w:kern w:val="0"/>
                <w:sz w:val="24"/>
                <w:szCs w:val="24"/>
              </w:rPr>
            </w:pPr>
            <w:r w:rsidRPr="00466879">
              <w:rPr>
                <w:rFonts w:ascii="仿宋" w:eastAsia="仿宋" w:hAnsi="仿宋" w:hint="eastAsia"/>
                <w:kern w:val="0"/>
                <w:sz w:val="24"/>
                <w:szCs w:val="24"/>
              </w:rPr>
              <w:t>NO</w:t>
            </w:r>
          </w:p>
        </w:tc>
        <w:tc>
          <w:tcPr>
            <w:tcW w:w="3950" w:type="dxa"/>
            <w:tcBorders>
              <w:top w:val="single" w:sz="4" w:space="0" w:color="auto"/>
              <w:left w:val="nil"/>
              <w:bottom w:val="single" w:sz="4" w:space="0" w:color="auto"/>
              <w:right w:val="single" w:sz="4" w:space="0" w:color="auto"/>
            </w:tcBorders>
            <w:shd w:val="clear" w:color="auto" w:fill="auto"/>
            <w:noWrap/>
            <w:vAlign w:val="center"/>
            <w:hideMark/>
          </w:tcPr>
          <w:p w:rsidR="00466879" w:rsidRPr="00466879" w:rsidRDefault="00466879" w:rsidP="00466879">
            <w:pPr>
              <w:widowControl/>
              <w:jc w:val="center"/>
              <w:rPr>
                <w:rFonts w:ascii="仿宋" w:eastAsia="仿宋" w:hAnsi="仿宋"/>
                <w:kern w:val="0"/>
                <w:sz w:val="24"/>
                <w:szCs w:val="24"/>
              </w:rPr>
            </w:pPr>
            <w:r w:rsidRPr="00466879">
              <w:rPr>
                <w:rFonts w:ascii="仿宋" w:eastAsia="仿宋" w:hAnsi="仿宋" w:hint="eastAsia"/>
                <w:kern w:val="0"/>
                <w:sz w:val="24"/>
                <w:szCs w:val="24"/>
              </w:rPr>
              <w:t>单位名称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66879" w:rsidRPr="00466879" w:rsidRDefault="00466879" w:rsidP="00466879">
            <w:pPr>
              <w:widowControl/>
              <w:jc w:val="center"/>
              <w:rPr>
                <w:rFonts w:ascii="仿宋" w:eastAsia="仿宋" w:hAnsi="仿宋"/>
                <w:kern w:val="0"/>
                <w:sz w:val="24"/>
                <w:szCs w:val="24"/>
              </w:rPr>
            </w:pPr>
            <w:r w:rsidRPr="00466879">
              <w:rPr>
                <w:rFonts w:ascii="仿宋" w:eastAsia="仿宋" w:hAnsi="仿宋" w:hint="eastAsia"/>
                <w:kern w:val="0"/>
                <w:sz w:val="24"/>
                <w:szCs w:val="24"/>
              </w:rPr>
              <w:t>排名</w:t>
            </w:r>
          </w:p>
        </w:tc>
        <w:tc>
          <w:tcPr>
            <w:tcW w:w="4550" w:type="dxa"/>
            <w:tcBorders>
              <w:top w:val="single" w:sz="4" w:space="0" w:color="auto"/>
              <w:left w:val="nil"/>
              <w:bottom w:val="single" w:sz="4" w:space="0" w:color="auto"/>
              <w:right w:val="single" w:sz="4" w:space="0" w:color="auto"/>
            </w:tcBorders>
            <w:shd w:val="clear" w:color="auto" w:fill="auto"/>
            <w:vAlign w:val="center"/>
            <w:hideMark/>
          </w:tcPr>
          <w:p w:rsidR="00466879" w:rsidRPr="00466879" w:rsidRDefault="00466879" w:rsidP="00466879">
            <w:pPr>
              <w:widowControl/>
              <w:jc w:val="center"/>
              <w:rPr>
                <w:rFonts w:ascii="仿宋" w:eastAsia="仿宋" w:hAnsi="仿宋"/>
                <w:kern w:val="0"/>
                <w:sz w:val="24"/>
                <w:szCs w:val="24"/>
              </w:rPr>
            </w:pPr>
            <w:r w:rsidRPr="00466879">
              <w:rPr>
                <w:rFonts w:ascii="仿宋" w:eastAsia="仿宋" w:hAnsi="仿宋" w:hint="eastAsia"/>
                <w:kern w:val="0"/>
                <w:sz w:val="24"/>
                <w:szCs w:val="24"/>
              </w:rPr>
              <w:t>对成果支撑作用</w:t>
            </w:r>
          </w:p>
        </w:tc>
      </w:tr>
      <w:tr w:rsidR="00466879" w:rsidRPr="00466879" w:rsidTr="00466879">
        <w:trPr>
          <w:trHeight w:val="17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66879" w:rsidRPr="00466879" w:rsidRDefault="00466879" w:rsidP="00466879">
            <w:pPr>
              <w:widowControl/>
              <w:jc w:val="center"/>
              <w:rPr>
                <w:rFonts w:ascii="仿宋" w:eastAsia="仿宋" w:hAnsi="仿宋"/>
                <w:kern w:val="0"/>
                <w:sz w:val="24"/>
                <w:szCs w:val="24"/>
              </w:rPr>
            </w:pPr>
            <w:r w:rsidRPr="00466879">
              <w:rPr>
                <w:rFonts w:ascii="仿宋" w:eastAsia="仿宋" w:hAnsi="仿宋" w:hint="eastAsia"/>
                <w:kern w:val="0"/>
                <w:sz w:val="24"/>
                <w:szCs w:val="24"/>
              </w:rPr>
              <w:t>1</w:t>
            </w:r>
          </w:p>
        </w:tc>
        <w:tc>
          <w:tcPr>
            <w:tcW w:w="3950" w:type="dxa"/>
            <w:tcBorders>
              <w:top w:val="nil"/>
              <w:left w:val="nil"/>
              <w:bottom w:val="single" w:sz="4" w:space="0" w:color="auto"/>
              <w:right w:val="single" w:sz="4" w:space="0" w:color="auto"/>
            </w:tcBorders>
            <w:shd w:val="clear" w:color="auto" w:fill="auto"/>
            <w:noWrap/>
            <w:vAlign w:val="center"/>
            <w:hideMark/>
          </w:tcPr>
          <w:p w:rsidR="00466879" w:rsidRPr="00466879" w:rsidRDefault="00466879" w:rsidP="00466879">
            <w:pPr>
              <w:widowControl/>
              <w:jc w:val="left"/>
              <w:rPr>
                <w:rFonts w:ascii="仿宋" w:eastAsia="仿宋" w:hAnsi="仿宋"/>
                <w:kern w:val="0"/>
                <w:sz w:val="24"/>
                <w:szCs w:val="24"/>
              </w:rPr>
            </w:pPr>
            <w:r w:rsidRPr="00466879">
              <w:rPr>
                <w:rFonts w:ascii="仿宋" w:eastAsia="仿宋" w:hAnsi="仿宋" w:hint="eastAsia"/>
                <w:kern w:val="0"/>
                <w:sz w:val="24"/>
                <w:szCs w:val="24"/>
              </w:rPr>
              <w:t>杭州锦海农业科技有限公司</w:t>
            </w:r>
          </w:p>
        </w:tc>
        <w:tc>
          <w:tcPr>
            <w:tcW w:w="880" w:type="dxa"/>
            <w:tcBorders>
              <w:top w:val="nil"/>
              <w:left w:val="nil"/>
              <w:bottom w:val="single" w:sz="4" w:space="0" w:color="auto"/>
              <w:right w:val="single" w:sz="4" w:space="0" w:color="auto"/>
            </w:tcBorders>
            <w:shd w:val="clear" w:color="auto" w:fill="auto"/>
            <w:noWrap/>
            <w:vAlign w:val="center"/>
            <w:hideMark/>
          </w:tcPr>
          <w:p w:rsidR="00466879" w:rsidRPr="00466879" w:rsidRDefault="00466879" w:rsidP="00466879">
            <w:pPr>
              <w:widowControl/>
              <w:jc w:val="center"/>
              <w:rPr>
                <w:rFonts w:ascii="仿宋" w:eastAsia="仿宋" w:hAnsi="仿宋"/>
                <w:kern w:val="0"/>
                <w:sz w:val="24"/>
                <w:szCs w:val="24"/>
              </w:rPr>
            </w:pPr>
            <w:r w:rsidRPr="00466879">
              <w:rPr>
                <w:rFonts w:ascii="仿宋" w:eastAsia="仿宋" w:hAnsi="仿宋" w:hint="eastAsia"/>
                <w:kern w:val="0"/>
                <w:sz w:val="24"/>
                <w:szCs w:val="24"/>
              </w:rPr>
              <w:t>1</w:t>
            </w:r>
          </w:p>
        </w:tc>
        <w:tc>
          <w:tcPr>
            <w:tcW w:w="4550" w:type="dxa"/>
            <w:tcBorders>
              <w:top w:val="nil"/>
              <w:left w:val="nil"/>
              <w:bottom w:val="single" w:sz="4" w:space="0" w:color="auto"/>
              <w:right w:val="single" w:sz="4" w:space="0" w:color="auto"/>
            </w:tcBorders>
            <w:shd w:val="clear" w:color="auto" w:fill="auto"/>
            <w:vAlign w:val="center"/>
            <w:hideMark/>
          </w:tcPr>
          <w:p w:rsidR="00466879" w:rsidRPr="00466879" w:rsidRDefault="00466879" w:rsidP="00466879">
            <w:pPr>
              <w:widowControl/>
              <w:jc w:val="left"/>
              <w:rPr>
                <w:rFonts w:ascii="仿宋" w:eastAsia="仿宋" w:hAnsi="仿宋"/>
                <w:kern w:val="0"/>
                <w:sz w:val="24"/>
                <w:szCs w:val="24"/>
              </w:rPr>
            </w:pPr>
            <w:r w:rsidRPr="00466879">
              <w:rPr>
                <w:rFonts w:ascii="仿宋" w:eastAsia="仿宋" w:hAnsi="仿宋" w:hint="eastAsia"/>
                <w:kern w:val="0"/>
                <w:sz w:val="24"/>
                <w:szCs w:val="24"/>
              </w:rPr>
              <w:t>研发水稻育秧基质原材料特性及配置处理技术与方法；研究水稻育秧基质营养需求及调节剂成分与用量;水稻育秧基质规模化生产工艺研究;完成12万立方米水稻育秧基质自动化生产线建设并投产.</w:t>
            </w:r>
          </w:p>
        </w:tc>
      </w:tr>
      <w:tr w:rsidR="00466879" w:rsidRPr="00466879" w:rsidTr="00466879">
        <w:trPr>
          <w:trHeight w:val="9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66879" w:rsidRPr="00466879" w:rsidRDefault="00466879" w:rsidP="00466879">
            <w:pPr>
              <w:widowControl/>
              <w:jc w:val="center"/>
              <w:rPr>
                <w:rFonts w:ascii="仿宋" w:eastAsia="仿宋" w:hAnsi="仿宋"/>
                <w:kern w:val="0"/>
                <w:sz w:val="24"/>
                <w:szCs w:val="24"/>
              </w:rPr>
            </w:pPr>
            <w:r w:rsidRPr="00466879">
              <w:rPr>
                <w:rFonts w:ascii="仿宋" w:eastAsia="仿宋" w:hAnsi="仿宋" w:hint="eastAsia"/>
                <w:kern w:val="0"/>
                <w:sz w:val="24"/>
                <w:szCs w:val="24"/>
              </w:rPr>
              <w:t>2</w:t>
            </w:r>
          </w:p>
        </w:tc>
        <w:tc>
          <w:tcPr>
            <w:tcW w:w="3950" w:type="dxa"/>
            <w:tcBorders>
              <w:top w:val="nil"/>
              <w:left w:val="nil"/>
              <w:bottom w:val="single" w:sz="4" w:space="0" w:color="auto"/>
              <w:right w:val="single" w:sz="4" w:space="0" w:color="auto"/>
            </w:tcBorders>
            <w:shd w:val="clear" w:color="auto" w:fill="auto"/>
            <w:noWrap/>
            <w:vAlign w:val="center"/>
            <w:hideMark/>
          </w:tcPr>
          <w:p w:rsidR="00466879" w:rsidRPr="00466879" w:rsidRDefault="00466879" w:rsidP="00466879">
            <w:pPr>
              <w:widowControl/>
              <w:jc w:val="left"/>
              <w:rPr>
                <w:rFonts w:ascii="仿宋" w:eastAsia="仿宋" w:hAnsi="仿宋"/>
                <w:kern w:val="0"/>
                <w:sz w:val="24"/>
                <w:szCs w:val="24"/>
              </w:rPr>
            </w:pPr>
            <w:r w:rsidRPr="00466879">
              <w:rPr>
                <w:rFonts w:ascii="仿宋" w:eastAsia="仿宋" w:hAnsi="仿宋" w:hint="eastAsia"/>
                <w:kern w:val="0"/>
                <w:sz w:val="24"/>
                <w:szCs w:val="24"/>
              </w:rPr>
              <w:t>中国水稻研究所</w:t>
            </w:r>
          </w:p>
        </w:tc>
        <w:tc>
          <w:tcPr>
            <w:tcW w:w="880" w:type="dxa"/>
            <w:tcBorders>
              <w:top w:val="nil"/>
              <w:left w:val="nil"/>
              <w:bottom w:val="single" w:sz="4" w:space="0" w:color="auto"/>
              <w:right w:val="single" w:sz="4" w:space="0" w:color="auto"/>
            </w:tcBorders>
            <w:shd w:val="clear" w:color="auto" w:fill="auto"/>
            <w:noWrap/>
            <w:vAlign w:val="center"/>
            <w:hideMark/>
          </w:tcPr>
          <w:p w:rsidR="00466879" w:rsidRPr="00466879" w:rsidRDefault="00466879" w:rsidP="00466879">
            <w:pPr>
              <w:widowControl/>
              <w:jc w:val="center"/>
              <w:rPr>
                <w:rFonts w:ascii="仿宋" w:eastAsia="仿宋" w:hAnsi="仿宋"/>
                <w:kern w:val="0"/>
                <w:sz w:val="24"/>
                <w:szCs w:val="24"/>
              </w:rPr>
            </w:pPr>
            <w:r w:rsidRPr="00466879">
              <w:rPr>
                <w:rFonts w:ascii="仿宋" w:eastAsia="仿宋" w:hAnsi="仿宋" w:hint="eastAsia"/>
                <w:kern w:val="0"/>
                <w:sz w:val="24"/>
                <w:szCs w:val="24"/>
              </w:rPr>
              <w:t>2</w:t>
            </w:r>
          </w:p>
        </w:tc>
        <w:tc>
          <w:tcPr>
            <w:tcW w:w="4550" w:type="dxa"/>
            <w:tcBorders>
              <w:top w:val="nil"/>
              <w:left w:val="nil"/>
              <w:bottom w:val="single" w:sz="4" w:space="0" w:color="auto"/>
              <w:right w:val="single" w:sz="4" w:space="0" w:color="auto"/>
            </w:tcBorders>
            <w:shd w:val="clear" w:color="auto" w:fill="auto"/>
            <w:vAlign w:val="center"/>
            <w:hideMark/>
          </w:tcPr>
          <w:p w:rsidR="00466879" w:rsidRPr="00466879" w:rsidRDefault="00466879" w:rsidP="00466879">
            <w:pPr>
              <w:widowControl/>
              <w:jc w:val="left"/>
              <w:rPr>
                <w:rFonts w:ascii="仿宋" w:eastAsia="仿宋" w:hAnsi="仿宋"/>
                <w:kern w:val="0"/>
                <w:sz w:val="24"/>
                <w:szCs w:val="24"/>
              </w:rPr>
            </w:pPr>
            <w:r w:rsidRPr="00466879">
              <w:rPr>
                <w:rFonts w:ascii="仿宋" w:eastAsia="仿宋" w:hAnsi="仿宋" w:hint="eastAsia"/>
                <w:kern w:val="0"/>
                <w:sz w:val="24"/>
                <w:szCs w:val="24"/>
              </w:rPr>
              <w:t>研发水稻机插育秧基质原材料处理方法研究；研发水稻机插基质育秧技术，组织技术示范、培训、应用。</w:t>
            </w:r>
          </w:p>
        </w:tc>
      </w:tr>
      <w:tr w:rsidR="00466879" w:rsidRPr="00466879" w:rsidTr="00466879">
        <w:trPr>
          <w:trHeight w:val="5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66879" w:rsidRPr="00466879" w:rsidRDefault="00466879" w:rsidP="00466879">
            <w:pPr>
              <w:widowControl/>
              <w:jc w:val="center"/>
              <w:rPr>
                <w:rFonts w:ascii="仿宋" w:eastAsia="仿宋" w:hAnsi="仿宋"/>
                <w:kern w:val="0"/>
                <w:sz w:val="24"/>
                <w:szCs w:val="24"/>
              </w:rPr>
            </w:pPr>
            <w:r w:rsidRPr="00466879">
              <w:rPr>
                <w:rFonts w:ascii="仿宋" w:eastAsia="仿宋" w:hAnsi="仿宋" w:hint="eastAsia"/>
                <w:kern w:val="0"/>
                <w:sz w:val="24"/>
                <w:szCs w:val="24"/>
              </w:rPr>
              <w:t>3</w:t>
            </w:r>
          </w:p>
        </w:tc>
        <w:tc>
          <w:tcPr>
            <w:tcW w:w="3950" w:type="dxa"/>
            <w:tcBorders>
              <w:top w:val="nil"/>
              <w:left w:val="nil"/>
              <w:bottom w:val="single" w:sz="4" w:space="0" w:color="auto"/>
              <w:right w:val="single" w:sz="4" w:space="0" w:color="auto"/>
            </w:tcBorders>
            <w:shd w:val="clear" w:color="auto" w:fill="auto"/>
            <w:noWrap/>
            <w:vAlign w:val="center"/>
            <w:hideMark/>
          </w:tcPr>
          <w:p w:rsidR="00466879" w:rsidRPr="00466879" w:rsidRDefault="00466879" w:rsidP="00466879">
            <w:pPr>
              <w:widowControl/>
              <w:jc w:val="left"/>
              <w:rPr>
                <w:rFonts w:ascii="仿宋" w:eastAsia="仿宋" w:hAnsi="仿宋"/>
                <w:kern w:val="0"/>
                <w:sz w:val="24"/>
                <w:szCs w:val="24"/>
              </w:rPr>
            </w:pPr>
            <w:r w:rsidRPr="00466879">
              <w:rPr>
                <w:rFonts w:ascii="仿宋" w:eastAsia="仿宋" w:hAnsi="仿宋" w:hint="eastAsia"/>
                <w:kern w:val="0"/>
                <w:sz w:val="24"/>
                <w:szCs w:val="24"/>
              </w:rPr>
              <w:t>浙江省农业技术推广中心</w:t>
            </w:r>
          </w:p>
        </w:tc>
        <w:tc>
          <w:tcPr>
            <w:tcW w:w="880" w:type="dxa"/>
            <w:tcBorders>
              <w:top w:val="nil"/>
              <w:left w:val="nil"/>
              <w:bottom w:val="single" w:sz="4" w:space="0" w:color="auto"/>
              <w:right w:val="single" w:sz="4" w:space="0" w:color="auto"/>
            </w:tcBorders>
            <w:shd w:val="clear" w:color="auto" w:fill="auto"/>
            <w:noWrap/>
            <w:vAlign w:val="center"/>
            <w:hideMark/>
          </w:tcPr>
          <w:p w:rsidR="00466879" w:rsidRPr="00466879" w:rsidRDefault="00466879" w:rsidP="00466879">
            <w:pPr>
              <w:widowControl/>
              <w:jc w:val="center"/>
              <w:rPr>
                <w:rFonts w:ascii="仿宋" w:eastAsia="仿宋" w:hAnsi="仿宋"/>
                <w:kern w:val="0"/>
                <w:sz w:val="24"/>
                <w:szCs w:val="24"/>
              </w:rPr>
            </w:pPr>
            <w:r w:rsidRPr="00466879">
              <w:rPr>
                <w:rFonts w:ascii="仿宋" w:eastAsia="仿宋" w:hAnsi="仿宋" w:hint="eastAsia"/>
                <w:kern w:val="0"/>
                <w:sz w:val="24"/>
                <w:szCs w:val="24"/>
              </w:rPr>
              <w:t>3</w:t>
            </w:r>
          </w:p>
        </w:tc>
        <w:tc>
          <w:tcPr>
            <w:tcW w:w="4550" w:type="dxa"/>
            <w:tcBorders>
              <w:top w:val="nil"/>
              <w:left w:val="nil"/>
              <w:bottom w:val="single" w:sz="4" w:space="0" w:color="auto"/>
              <w:right w:val="single" w:sz="4" w:space="0" w:color="auto"/>
            </w:tcBorders>
            <w:shd w:val="clear" w:color="auto" w:fill="auto"/>
            <w:vAlign w:val="center"/>
            <w:hideMark/>
          </w:tcPr>
          <w:p w:rsidR="00466879" w:rsidRPr="00466879" w:rsidRDefault="00466879" w:rsidP="00466879">
            <w:pPr>
              <w:widowControl/>
              <w:jc w:val="left"/>
              <w:rPr>
                <w:rFonts w:ascii="仿宋" w:eastAsia="仿宋" w:hAnsi="仿宋"/>
                <w:kern w:val="0"/>
                <w:sz w:val="24"/>
                <w:szCs w:val="24"/>
              </w:rPr>
            </w:pPr>
            <w:r w:rsidRPr="00466879">
              <w:rPr>
                <w:rFonts w:ascii="仿宋" w:eastAsia="仿宋" w:hAnsi="仿宋" w:hint="eastAsia"/>
                <w:kern w:val="0"/>
                <w:sz w:val="24"/>
                <w:szCs w:val="24"/>
              </w:rPr>
              <w:t>全省推广示范</w:t>
            </w:r>
          </w:p>
        </w:tc>
      </w:tr>
      <w:tr w:rsidR="00466879" w:rsidRPr="00466879" w:rsidTr="00466879">
        <w:trPr>
          <w:trHeight w:val="34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66879" w:rsidRPr="00466879" w:rsidRDefault="00466879" w:rsidP="00466879">
            <w:pPr>
              <w:widowControl/>
              <w:jc w:val="center"/>
              <w:rPr>
                <w:rFonts w:ascii="仿宋" w:eastAsia="仿宋" w:hAnsi="仿宋"/>
                <w:kern w:val="0"/>
                <w:sz w:val="24"/>
                <w:szCs w:val="24"/>
              </w:rPr>
            </w:pPr>
            <w:r w:rsidRPr="00466879">
              <w:rPr>
                <w:rFonts w:ascii="仿宋" w:eastAsia="仿宋" w:hAnsi="仿宋" w:hint="eastAsia"/>
                <w:kern w:val="0"/>
                <w:sz w:val="24"/>
                <w:szCs w:val="24"/>
              </w:rPr>
              <w:t>4</w:t>
            </w:r>
          </w:p>
        </w:tc>
        <w:tc>
          <w:tcPr>
            <w:tcW w:w="3950" w:type="dxa"/>
            <w:tcBorders>
              <w:top w:val="nil"/>
              <w:left w:val="nil"/>
              <w:bottom w:val="single" w:sz="4" w:space="0" w:color="auto"/>
              <w:right w:val="single" w:sz="4" w:space="0" w:color="auto"/>
            </w:tcBorders>
            <w:shd w:val="clear" w:color="auto" w:fill="auto"/>
            <w:noWrap/>
            <w:vAlign w:val="center"/>
            <w:hideMark/>
          </w:tcPr>
          <w:p w:rsidR="00466879" w:rsidRPr="00466879" w:rsidRDefault="00466879" w:rsidP="00466879">
            <w:pPr>
              <w:widowControl/>
              <w:jc w:val="left"/>
              <w:rPr>
                <w:rFonts w:ascii="仿宋" w:eastAsia="仿宋" w:hAnsi="仿宋"/>
                <w:kern w:val="0"/>
                <w:sz w:val="24"/>
                <w:szCs w:val="24"/>
              </w:rPr>
            </w:pPr>
            <w:r w:rsidRPr="00466879">
              <w:rPr>
                <w:rFonts w:ascii="仿宋" w:eastAsia="仿宋" w:hAnsi="仿宋" w:hint="eastAsia"/>
                <w:kern w:val="0"/>
                <w:sz w:val="24"/>
                <w:szCs w:val="24"/>
              </w:rPr>
              <w:t>杭州市临安区农业技术推广中心</w:t>
            </w:r>
          </w:p>
        </w:tc>
        <w:tc>
          <w:tcPr>
            <w:tcW w:w="880" w:type="dxa"/>
            <w:tcBorders>
              <w:top w:val="nil"/>
              <w:left w:val="nil"/>
              <w:bottom w:val="single" w:sz="4" w:space="0" w:color="auto"/>
              <w:right w:val="single" w:sz="4" w:space="0" w:color="auto"/>
            </w:tcBorders>
            <w:shd w:val="clear" w:color="auto" w:fill="auto"/>
            <w:noWrap/>
            <w:vAlign w:val="center"/>
            <w:hideMark/>
          </w:tcPr>
          <w:p w:rsidR="00466879" w:rsidRPr="00466879" w:rsidRDefault="00466879" w:rsidP="00466879">
            <w:pPr>
              <w:widowControl/>
              <w:jc w:val="center"/>
              <w:rPr>
                <w:rFonts w:ascii="仿宋" w:eastAsia="仿宋" w:hAnsi="仿宋"/>
                <w:kern w:val="0"/>
                <w:sz w:val="24"/>
                <w:szCs w:val="24"/>
              </w:rPr>
            </w:pPr>
            <w:r w:rsidRPr="00466879">
              <w:rPr>
                <w:rFonts w:ascii="仿宋" w:eastAsia="仿宋" w:hAnsi="仿宋" w:hint="eastAsia"/>
                <w:kern w:val="0"/>
                <w:sz w:val="24"/>
                <w:szCs w:val="24"/>
              </w:rPr>
              <w:t>4</w:t>
            </w:r>
          </w:p>
        </w:tc>
        <w:tc>
          <w:tcPr>
            <w:tcW w:w="4550" w:type="dxa"/>
            <w:tcBorders>
              <w:top w:val="nil"/>
              <w:left w:val="nil"/>
              <w:bottom w:val="single" w:sz="4" w:space="0" w:color="auto"/>
              <w:right w:val="single" w:sz="4" w:space="0" w:color="auto"/>
            </w:tcBorders>
            <w:shd w:val="clear" w:color="auto" w:fill="auto"/>
            <w:vAlign w:val="center"/>
            <w:hideMark/>
          </w:tcPr>
          <w:p w:rsidR="00466879" w:rsidRPr="00466879" w:rsidRDefault="00466879" w:rsidP="00466879">
            <w:pPr>
              <w:widowControl/>
              <w:jc w:val="left"/>
              <w:rPr>
                <w:rFonts w:ascii="仿宋" w:eastAsia="仿宋" w:hAnsi="仿宋"/>
                <w:kern w:val="0"/>
                <w:sz w:val="24"/>
                <w:szCs w:val="24"/>
              </w:rPr>
            </w:pPr>
            <w:r w:rsidRPr="00466879">
              <w:rPr>
                <w:rFonts w:ascii="仿宋" w:eastAsia="仿宋" w:hAnsi="仿宋" w:hint="eastAsia"/>
                <w:kern w:val="0"/>
                <w:sz w:val="24"/>
                <w:szCs w:val="24"/>
              </w:rPr>
              <w:t>试验示范</w:t>
            </w:r>
          </w:p>
        </w:tc>
      </w:tr>
    </w:tbl>
    <w:p w:rsidR="00466879" w:rsidRDefault="00466879" w:rsidP="00994FE1">
      <w:pPr>
        <w:widowControl/>
        <w:spacing w:line="360" w:lineRule="auto"/>
        <w:jc w:val="left"/>
      </w:pPr>
    </w:p>
    <w:p w:rsidR="00994FE1" w:rsidRDefault="00994FE1" w:rsidP="00994FE1">
      <w:pPr>
        <w:widowControl/>
        <w:spacing w:line="360" w:lineRule="auto"/>
        <w:jc w:val="left"/>
      </w:pPr>
      <w:r>
        <w:br w:type="page"/>
      </w:r>
    </w:p>
    <w:p w:rsidR="00FF75DA" w:rsidRPr="00FF75DA" w:rsidRDefault="00FF75DA" w:rsidP="00FF75DA">
      <w:pPr>
        <w:jc w:val="left"/>
        <w:rPr>
          <w:rFonts w:ascii="黑体" w:eastAsia="黑体"/>
          <w:b/>
          <w:color w:val="000000" w:themeColor="text1"/>
          <w:sz w:val="32"/>
          <w:szCs w:val="32"/>
        </w:rPr>
      </w:pPr>
      <w:r>
        <w:rPr>
          <w:rFonts w:ascii="黑体" w:eastAsia="黑体" w:hint="eastAsia"/>
          <w:color w:val="000000" w:themeColor="text1"/>
          <w:sz w:val="32"/>
          <w:szCs w:val="32"/>
        </w:rPr>
        <w:lastRenderedPageBreak/>
        <w:t>十</w:t>
      </w:r>
      <w:r w:rsidRPr="007C40D5">
        <w:rPr>
          <w:rFonts w:ascii="黑体" w:eastAsia="黑体" w:hint="eastAsia"/>
          <w:color w:val="000000" w:themeColor="text1"/>
          <w:sz w:val="32"/>
          <w:szCs w:val="32"/>
        </w:rPr>
        <w:t>、</w:t>
      </w:r>
      <w:r w:rsidRPr="00FF75DA">
        <w:rPr>
          <w:rFonts w:ascii="黑体" w:eastAsia="黑体" w:hint="eastAsia"/>
          <w:b/>
          <w:color w:val="000000" w:themeColor="text1"/>
          <w:sz w:val="32"/>
          <w:szCs w:val="32"/>
        </w:rPr>
        <w:t>完成人合作关系说明（</w:t>
      </w:r>
      <w:proofErr w:type="gramStart"/>
      <w:r w:rsidRPr="00FF75DA">
        <w:rPr>
          <w:rFonts w:ascii="黑体" w:eastAsia="黑体" w:hint="eastAsia"/>
          <w:b/>
          <w:color w:val="000000" w:themeColor="text1"/>
          <w:sz w:val="32"/>
          <w:szCs w:val="32"/>
        </w:rPr>
        <w:t>含完成</w:t>
      </w:r>
      <w:proofErr w:type="gramEnd"/>
      <w:r w:rsidRPr="00FF75DA">
        <w:rPr>
          <w:rFonts w:ascii="黑体" w:eastAsia="黑体" w:hint="eastAsia"/>
          <w:b/>
          <w:color w:val="000000" w:themeColor="text1"/>
          <w:sz w:val="32"/>
          <w:szCs w:val="32"/>
        </w:rPr>
        <w:t>人合作关系情况汇总表）：</w:t>
      </w:r>
    </w:p>
    <w:p w:rsidR="00FF75DA" w:rsidRDefault="00FF75DA" w:rsidP="00B17144">
      <w:pPr>
        <w:spacing w:line="360" w:lineRule="auto"/>
        <w:ind w:firstLineChars="200" w:firstLine="560"/>
        <w:rPr>
          <w:rFonts w:ascii="仿宋" w:eastAsia="仿宋" w:hAnsi="仿宋"/>
          <w:sz w:val="28"/>
          <w:szCs w:val="28"/>
        </w:rPr>
      </w:pPr>
    </w:p>
    <w:p w:rsidR="00981E84" w:rsidRPr="00981E84" w:rsidRDefault="00981E84" w:rsidP="00981E84">
      <w:pPr>
        <w:spacing w:line="560" w:lineRule="exact"/>
        <w:jc w:val="center"/>
        <w:rPr>
          <w:rFonts w:ascii="仿宋" w:eastAsia="仿宋" w:hAnsi="仿宋"/>
          <w:b/>
          <w:color w:val="000000"/>
          <w:sz w:val="28"/>
          <w:szCs w:val="28"/>
        </w:rPr>
      </w:pPr>
      <w:r w:rsidRPr="00981E84">
        <w:rPr>
          <w:rFonts w:ascii="仿宋" w:eastAsia="仿宋" w:hAnsi="仿宋" w:hint="eastAsia"/>
          <w:b/>
          <w:color w:val="000000"/>
          <w:sz w:val="28"/>
          <w:szCs w:val="28"/>
        </w:rPr>
        <w:t>完成人合作关系说明</w:t>
      </w:r>
    </w:p>
    <w:p w:rsidR="00981E84" w:rsidRPr="00981E84" w:rsidRDefault="00981E84" w:rsidP="00981E84">
      <w:pPr>
        <w:spacing w:line="560" w:lineRule="exact"/>
        <w:ind w:firstLineChars="200" w:firstLine="562"/>
        <w:jc w:val="center"/>
        <w:rPr>
          <w:rFonts w:ascii="仿宋" w:eastAsia="仿宋" w:hAnsi="仿宋"/>
          <w:b/>
          <w:color w:val="000000"/>
          <w:sz w:val="28"/>
          <w:szCs w:val="28"/>
        </w:rPr>
      </w:pPr>
    </w:p>
    <w:p w:rsidR="009B580D" w:rsidRPr="009B580D" w:rsidRDefault="009B580D" w:rsidP="00912DD7">
      <w:pPr>
        <w:spacing w:line="360" w:lineRule="exact"/>
        <w:ind w:firstLineChars="200" w:firstLine="560"/>
        <w:rPr>
          <w:rFonts w:ascii="仿宋" w:eastAsia="仿宋" w:hAnsi="仿宋"/>
          <w:sz w:val="28"/>
          <w:szCs w:val="28"/>
        </w:rPr>
      </w:pPr>
      <w:r w:rsidRPr="009B580D">
        <w:rPr>
          <w:rFonts w:ascii="仿宋" w:eastAsia="仿宋" w:hAnsi="仿宋" w:hint="eastAsia"/>
          <w:sz w:val="28"/>
          <w:szCs w:val="28"/>
        </w:rPr>
        <w:t>“水稻机插育秧基质研发及产业化”项目第1完成人杭州锦海农业科技有限公司吴健平自2011年与中国水稻研究所朱德峰、向镜、张义凯合作开展水稻机插育秧基质配方的研究，2013-2015年吴健平与中国水稻研究所朱德峰、杭州锦海农业科技有限公司吴辰晨、浙江省农业技术推广中心陈叶平，合作承担杭州市科技计划项目“水稻机插秧育秧基质研发及产业化”，研发了水稻育秧基质，并开展试验示范；联合杭州市临安区农林技术推广中心邬奇峰、阮弋飞、</w:t>
      </w:r>
      <w:proofErr w:type="gramStart"/>
      <w:r w:rsidRPr="009B580D">
        <w:rPr>
          <w:rFonts w:ascii="仿宋" w:eastAsia="仿宋" w:hAnsi="仿宋" w:hint="eastAsia"/>
          <w:sz w:val="28"/>
          <w:szCs w:val="28"/>
        </w:rPr>
        <w:t>衢</w:t>
      </w:r>
      <w:proofErr w:type="gramEnd"/>
      <w:r w:rsidRPr="009B580D">
        <w:rPr>
          <w:rFonts w:ascii="仿宋" w:eastAsia="仿宋" w:hAnsi="仿宋" w:hint="eastAsia"/>
          <w:sz w:val="28"/>
          <w:szCs w:val="28"/>
        </w:rPr>
        <w:t>江区经济作物管理站周爱</w:t>
      </w:r>
      <w:proofErr w:type="gramStart"/>
      <w:r w:rsidRPr="009B580D">
        <w:rPr>
          <w:rFonts w:ascii="仿宋" w:eastAsia="仿宋" w:hAnsi="仿宋" w:hint="eastAsia"/>
          <w:sz w:val="28"/>
          <w:szCs w:val="28"/>
        </w:rPr>
        <w:t>珠开展</w:t>
      </w:r>
      <w:proofErr w:type="gramEnd"/>
      <w:r w:rsidRPr="009B580D">
        <w:rPr>
          <w:rFonts w:ascii="仿宋" w:eastAsia="仿宋" w:hAnsi="仿宋" w:hint="eastAsia"/>
          <w:sz w:val="28"/>
          <w:szCs w:val="28"/>
        </w:rPr>
        <w:t>水稻育秧基质试验示范应用，促进基质成果成熟及应用，取得浙江省科技成果登记。</w:t>
      </w:r>
    </w:p>
    <w:p w:rsidR="009B580D" w:rsidRPr="009B580D" w:rsidRDefault="009B580D" w:rsidP="00912DD7">
      <w:pPr>
        <w:spacing w:line="360" w:lineRule="exact"/>
        <w:ind w:firstLineChars="200" w:firstLine="560"/>
        <w:rPr>
          <w:rFonts w:ascii="仿宋" w:eastAsia="仿宋" w:hAnsi="仿宋"/>
          <w:sz w:val="28"/>
          <w:szCs w:val="28"/>
        </w:rPr>
      </w:pPr>
      <w:r w:rsidRPr="009B580D">
        <w:rPr>
          <w:rFonts w:ascii="仿宋" w:eastAsia="仿宋" w:hAnsi="仿宋" w:hint="eastAsia"/>
          <w:sz w:val="28"/>
          <w:szCs w:val="28"/>
        </w:rPr>
        <w:t>张义凯与朱德峰合作获得发明专利1项，朱德峰与向镜合作获得发明专用1项。</w:t>
      </w:r>
    </w:p>
    <w:p w:rsidR="009B580D" w:rsidRPr="009B580D" w:rsidRDefault="009B580D" w:rsidP="00912DD7">
      <w:pPr>
        <w:spacing w:line="360" w:lineRule="exact"/>
        <w:ind w:firstLineChars="200" w:firstLine="560"/>
        <w:rPr>
          <w:rFonts w:ascii="仿宋" w:eastAsia="仿宋" w:hAnsi="仿宋"/>
          <w:sz w:val="28"/>
          <w:szCs w:val="28"/>
        </w:rPr>
      </w:pPr>
      <w:r w:rsidRPr="009B580D">
        <w:rPr>
          <w:rFonts w:ascii="仿宋" w:eastAsia="仿宋" w:hAnsi="仿宋" w:hint="eastAsia"/>
          <w:sz w:val="28"/>
          <w:szCs w:val="28"/>
        </w:rPr>
        <w:t>自2011年起至今，吴健平主持建立水稻机插育秧基质试验、示范、培训、推广一体化的“产、学、</w:t>
      </w:r>
      <w:proofErr w:type="gramStart"/>
      <w:r w:rsidRPr="009B580D">
        <w:rPr>
          <w:rFonts w:ascii="仿宋" w:eastAsia="仿宋" w:hAnsi="仿宋" w:hint="eastAsia"/>
          <w:sz w:val="28"/>
          <w:szCs w:val="28"/>
        </w:rPr>
        <w:t>研</w:t>
      </w:r>
      <w:proofErr w:type="gramEnd"/>
      <w:r w:rsidRPr="009B580D">
        <w:rPr>
          <w:rFonts w:ascii="仿宋" w:eastAsia="仿宋" w:hAnsi="仿宋" w:hint="eastAsia"/>
          <w:sz w:val="28"/>
          <w:szCs w:val="28"/>
        </w:rPr>
        <w:t>、推、用”合作，联合杭州市临安区农林技术推广中心邬奇峰、鲁燕君、阮弋飞、王高林，诸暨市农业技术推广</w:t>
      </w:r>
      <w:proofErr w:type="gramStart"/>
      <w:r w:rsidRPr="009B580D">
        <w:rPr>
          <w:rFonts w:ascii="仿宋" w:eastAsia="仿宋" w:hAnsi="仿宋" w:hint="eastAsia"/>
          <w:sz w:val="28"/>
          <w:szCs w:val="28"/>
        </w:rPr>
        <w:t>中心寿建尧</w:t>
      </w:r>
      <w:proofErr w:type="gramEnd"/>
      <w:r w:rsidRPr="009B580D">
        <w:rPr>
          <w:rFonts w:ascii="仿宋" w:eastAsia="仿宋" w:hAnsi="仿宋" w:hint="eastAsia"/>
          <w:sz w:val="28"/>
          <w:szCs w:val="28"/>
        </w:rPr>
        <w:t>，瑞安市农业农村局</w:t>
      </w:r>
      <w:proofErr w:type="gramStart"/>
      <w:r w:rsidRPr="009B580D">
        <w:rPr>
          <w:rFonts w:ascii="仿宋" w:eastAsia="仿宋" w:hAnsi="仿宋" w:hint="eastAsia"/>
          <w:sz w:val="28"/>
          <w:szCs w:val="28"/>
        </w:rPr>
        <w:t>农作站郑晓</w:t>
      </w:r>
      <w:proofErr w:type="gramEnd"/>
      <w:r w:rsidRPr="009B580D">
        <w:rPr>
          <w:rFonts w:ascii="仿宋" w:eastAsia="仿宋" w:hAnsi="仿宋" w:hint="eastAsia"/>
          <w:sz w:val="28"/>
          <w:szCs w:val="28"/>
        </w:rPr>
        <w:t>微，签订了推广合作协议，加快水稻育秧基质的完善和推广。</w:t>
      </w:r>
    </w:p>
    <w:p w:rsidR="00981E84" w:rsidRPr="00981E84" w:rsidRDefault="009B580D" w:rsidP="00912DD7">
      <w:pPr>
        <w:spacing w:line="360" w:lineRule="exact"/>
        <w:ind w:firstLineChars="200" w:firstLine="560"/>
        <w:rPr>
          <w:rFonts w:ascii="仿宋" w:eastAsia="仿宋" w:hAnsi="仿宋"/>
          <w:sz w:val="28"/>
          <w:szCs w:val="28"/>
        </w:rPr>
      </w:pPr>
      <w:r w:rsidRPr="009B580D">
        <w:rPr>
          <w:rFonts w:ascii="仿宋" w:eastAsia="仿宋" w:hAnsi="仿宋" w:hint="eastAsia"/>
          <w:sz w:val="28"/>
          <w:szCs w:val="28"/>
        </w:rPr>
        <w:t>通过育秧基质试验示范，提升我省水稻产业现代化提升及水稻高产创建工作开展，项目参加人郑</w:t>
      </w:r>
      <w:proofErr w:type="gramStart"/>
      <w:r w:rsidRPr="009B580D">
        <w:rPr>
          <w:rFonts w:ascii="仿宋" w:eastAsia="仿宋" w:hAnsi="仿宋" w:hint="eastAsia"/>
          <w:sz w:val="28"/>
          <w:szCs w:val="28"/>
        </w:rPr>
        <w:t>晓微发表</w:t>
      </w:r>
      <w:proofErr w:type="gramEnd"/>
      <w:r w:rsidRPr="009B580D">
        <w:rPr>
          <w:rFonts w:ascii="仿宋" w:eastAsia="仿宋" w:hAnsi="仿宋" w:hint="eastAsia"/>
          <w:sz w:val="28"/>
          <w:szCs w:val="28"/>
        </w:rPr>
        <w:t>相关论文3篇；</w:t>
      </w:r>
      <w:proofErr w:type="gramStart"/>
      <w:r w:rsidRPr="009B580D">
        <w:rPr>
          <w:rFonts w:ascii="仿宋" w:eastAsia="仿宋" w:hAnsi="仿宋" w:hint="eastAsia"/>
          <w:sz w:val="28"/>
          <w:szCs w:val="28"/>
        </w:rPr>
        <w:t>寿建尧发表</w:t>
      </w:r>
      <w:proofErr w:type="gramEnd"/>
      <w:r w:rsidRPr="009B580D">
        <w:rPr>
          <w:rFonts w:ascii="仿宋" w:eastAsia="仿宋" w:hAnsi="仿宋" w:hint="eastAsia"/>
          <w:sz w:val="28"/>
          <w:szCs w:val="28"/>
        </w:rPr>
        <w:t>相关论文6篇；周爱</w:t>
      </w:r>
      <w:proofErr w:type="gramStart"/>
      <w:r w:rsidRPr="009B580D">
        <w:rPr>
          <w:rFonts w:ascii="仿宋" w:eastAsia="仿宋" w:hAnsi="仿宋" w:hint="eastAsia"/>
          <w:sz w:val="28"/>
          <w:szCs w:val="28"/>
        </w:rPr>
        <w:t>珠发表</w:t>
      </w:r>
      <w:proofErr w:type="gramEnd"/>
      <w:r w:rsidRPr="009B580D">
        <w:rPr>
          <w:rFonts w:ascii="仿宋" w:eastAsia="仿宋" w:hAnsi="仿宋" w:hint="eastAsia"/>
          <w:sz w:val="28"/>
          <w:szCs w:val="28"/>
        </w:rPr>
        <w:t>相关论文1篇。</w:t>
      </w:r>
    </w:p>
    <w:p w:rsidR="009B580D" w:rsidRDefault="009B580D" w:rsidP="00994FE1">
      <w:pPr>
        <w:widowControl/>
        <w:jc w:val="left"/>
        <w:rPr>
          <w:rFonts w:ascii="仿宋" w:eastAsia="仿宋" w:hAnsi="仿宋"/>
          <w:b/>
          <w:bCs/>
          <w:color w:val="000000" w:themeColor="text1"/>
          <w:sz w:val="24"/>
          <w:szCs w:val="24"/>
        </w:rPr>
      </w:pPr>
    </w:p>
    <w:p w:rsidR="00994FE1" w:rsidRPr="00FF75DA" w:rsidRDefault="00994FE1" w:rsidP="00994FE1">
      <w:pPr>
        <w:widowControl/>
        <w:jc w:val="left"/>
        <w:rPr>
          <w:rFonts w:ascii="仿宋" w:eastAsia="仿宋" w:hAnsi="仿宋"/>
          <w:color w:val="000000" w:themeColor="text1"/>
          <w:sz w:val="24"/>
          <w:szCs w:val="24"/>
        </w:rPr>
      </w:pPr>
      <w:r w:rsidRPr="00FF75DA">
        <w:rPr>
          <w:rFonts w:ascii="仿宋" w:eastAsia="仿宋" w:hAnsi="仿宋" w:hint="eastAsia"/>
          <w:b/>
          <w:bCs/>
          <w:color w:val="000000" w:themeColor="text1"/>
          <w:sz w:val="24"/>
          <w:szCs w:val="24"/>
        </w:rPr>
        <w:t>承诺：</w:t>
      </w:r>
      <w:r w:rsidR="00EC16B5">
        <w:rPr>
          <w:rFonts w:ascii="仿宋" w:eastAsia="仿宋" w:hAnsi="仿宋" w:hint="eastAsia"/>
          <w:color w:val="000000" w:themeColor="text1"/>
          <w:sz w:val="24"/>
          <w:szCs w:val="24"/>
        </w:rPr>
        <w:t>本人作为成果第一完成人，对本成果</w:t>
      </w:r>
      <w:r w:rsidRPr="00FF75DA">
        <w:rPr>
          <w:rFonts w:ascii="仿宋" w:eastAsia="仿宋" w:hAnsi="仿宋" w:hint="eastAsia"/>
          <w:color w:val="000000" w:themeColor="text1"/>
          <w:sz w:val="24"/>
          <w:szCs w:val="24"/>
        </w:rPr>
        <w:t>完成人合作关系及上述内容的真实性负责，特此声明。</w:t>
      </w:r>
    </w:p>
    <w:p w:rsidR="00994FE1" w:rsidRPr="00FF75DA" w:rsidRDefault="00994FE1" w:rsidP="00994FE1">
      <w:pPr>
        <w:widowControl/>
        <w:ind w:firstLineChars="2300" w:firstLine="5542"/>
        <w:jc w:val="left"/>
        <w:rPr>
          <w:rFonts w:ascii="仿宋" w:eastAsia="仿宋" w:hAnsi="仿宋"/>
          <w:color w:val="000000" w:themeColor="text1"/>
          <w:sz w:val="24"/>
          <w:szCs w:val="24"/>
        </w:rPr>
      </w:pPr>
      <w:r w:rsidRPr="00FF75DA">
        <w:rPr>
          <w:rFonts w:ascii="仿宋" w:eastAsia="仿宋" w:hAnsi="仿宋" w:hint="eastAsia"/>
          <w:b/>
          <w:bCs/>
          <w:color w:val="000000" w:themeColor="text1"/>
          <w:sz w:val="24"/>
          <w:szCs w:val="24"/>
        </w:rPr>
        <w:t xml:space="preserve">第一完成人签名：         </w:t>
      </w:r>
    </w:p>
    <w:p w:rsidR="00994FE1" w:rsidRDefault="00994FE1" w:rsidP="00994FE1">
      <w:pPr>
        <w:widowControl/>
        <w:jc w:val="left"/>
        <w:rPr>
          <w:rFonts w:ascii="仿宋" w:eastAsia="仿宋" w:hAnsi="仿宋"/>
          <w:sz w:val="24"/>
          <w:szCs w:val="24"/>
        </w:rPr>
      </w:pPr>
    </w:p>
    <w:p w:rsidR="008C5BAB" w:rsidRPr="00B17144" w:rsidRDefault="008C5BAB" w:rsidP="00B17144">
      <w:pPr>
        <w:spacing w:line="360" w:lineRule="auto"/>
        <w:rPr>
          <w:rFonts w:ascii="仿宋" w:eastAsia="仿宋" w:hAnsi="仿宋"/>
          <w:sz w:val="28"/>
          <w:szCs w:val="28"/>
        </w:rPr>
      </w:pPr>
      <w:r w:rsidRPr="00B17144">
        <w:rPr>
          <w:rFonts w:ascii="仿宋" w:eastAsia="仿宋" w:hAnsi="仿宋"/>
          <w:sz w:val="28"/>
          <w:szCs w:val="28"/>
        </w:rPr>
        <w:br w:type="page"/>
      </w:r>
    </w:p>
    <w:p w:rsidR="00981E84" w:rsidRPr="00981E84" w:rsidRDefault="00F235BF" w:rsidP="00981E84">
      <w:pPr>
        <w:widowControl/>
        <w:jc w:val="left"/>
        <w:rPr>
          <w:rFonts w:ascii="仿宋" w:eastAsia="仿宋" w:hAnsi="仿宋"/>
          <w:color w:val="000000"/>
          <w:sz w:val="24"/>
          <w:szCs w:val="24"/>
        </w:rPr>
      </w:pPr>
      <w:r>
        <w:rPr>
          <w:rFonts w:ascii="仿宋" w:eastAsia="仿宋" w:hAnsi="仿宋"/>
          <w:noProof/>
          <w:color w:val="000000"/>
          <w:sz w:val="24"/>
          <w:szCs w:val="24"/>
        </w:rPr>
        <w:lastRenderedPageBreak/>
        <w:drawing>
          <wp:inline distT="0" distB="0" distL="0" distR="0">
            <wp:extent cx="5976620" cy="8445551"/>
            <wp:effectExtent l="0" t="0" r="5080" b="0"/>
            <wp:docPr id="1" name="图片 1" descr="C:\Users\Administrator\Desktop\2019年统计表\ScanData_20191205105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19年统计表\ScanData_2019120510571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6620" cy="8445551"/>
                    </a:xfrm>
                    <a:prstGeom prst="rect">
                      <a:avLst/>
                    </a:prstGeom>
                    <a:noFill/>
                    <a:ln>
                      <a:noFill/>
                    </a:ln>
                  </pic:spPr>
                </pic:pic>
              </a:graphicData>
            </a:graphic>
          </wp:inline>
        </w:drawing>
      </w:r>
    </w:p>
    <w:p w:rsidR="00981E84" w:rsidRDefault="00981E84" w:rsidP="00FF75DA">
      <w:pPr>
        <w:widowControl/>
        <w:jc w:val="left"/>
        <w:rPr>
          <w:rFonts w:ascii="仿宋" w:eastAsia="仿宋" w:hAnsi="仿宋"/>
          <w:b/>
          <w:bCs/>
          <w:color w:val="000000" w:themeColor="text1"/>
          <w:sz w:val="24"/>
          <w:szCs w:val="24"/>
        </w:rPr>
      </w:pPr>
    </w:p>
    <w:p w:rsidR="00981E84" w:rsidRDefault="00981E84" w:rsidP="00FF75DA">
      <w:pPr>
        <w:widowControl/>
        <w:jc w:val="left"/>
        <w:rPr>
          <w:rFonts w:ascii="仿宋" w:eastAsia="仿宋" w:hAnsi="仿宋"/>
          <w:b/>
          <w:bCs/>
          <w:color w:val="000000" w:themeColor="text1"/>
          <w:sz w:val="24"/>
          <w:szCs w:val="24"/>
        </w:rPr>
      </w:pPr>
    </w:p>
    <w:p w:rsidR="00C75CCD" w:rsidRPr="00CC5EC1" w:rsidRDefault="00C75CCD">
      <w:pPr>
        <w:widowControl/>
        <w:jc w:val="left"/>
        <w:rPr>
          <w:rFonts w:ascii="仿宋" w:eastAsia="仿宋" w:hAnsi="仿宋"/>
          <w:sz w:val="24"/>
          <w:szCs w:val="24"/>
        </w:rPr>
      </w:pPr>
    </w:p>
    <w:sectPr w:rsidR="00C75CCD" w:rsidRPr="00CC5EC1" w:rsidSect="001D7926">
      <w:headerReference w:type="even" r:id="rId20"/>
      <w:headerReference w:type="default" r:id="rId21"/>
      <w:footerReference w:type="even" r:id="rId22"/>
      <w:footerReference w:type="default" r:id="rId23"/>
      <w:headerReference w:type="first" r:id="rId24"/>
      <w:pgSz w:w="11906" w:h="16838"/>
      <w:pgMar w:top="1418" w:right="1247" w:bottom="1134" w:left="1247" w:header="851" w:footer="851"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1A" w:rsidRDefault="00D8161A" w:rsidP="002F6531">
      <w:r>
        <w:separator/>
      </w:r>
    </w:p>
  </w:endnote>
  <w:endnote w:type="continuationSeparator" w:id="0">
    <w:p w:rsidR="00D8161A" w:rsidRDefault="00D8161A" w:rsidP="002F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方正舒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CA67F2" w:rsidP="00D57CF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67F2" w:rsidRDefault="00CA67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133295"/>
      <w:docPartObj>
        <w:docPartGallery w:val="Page Numbers (Bottom of Page)"/>
        <w:docPartUnique/>
      </w:docPartObj>
    </w:sdtPr>
    <w:sdtEndPr/>
    <w:sdtContent>
      <w:p w:rsidR="00CA67F2" w:rsidRDefault="00CA67F2" w:rsidP="00A96EC1">
        <w:pPr>
          <w:pStyle w:val="a4"/>
          <w:jc w:val="center"/>
        </w:pPr>
        <w:r>
          <w:fldChar w:fldCharType="begin"/>
        </w:r>
        <w:r>
          <w:instrText>PAGE   \* MERGEFORMAT</w:instrText>
        </w:r>
        <w:r>
          <w:fldChar w:fldCharType="separate"/>
        </w:r>
        <w:r w:rsidR="006C481D" w:rsidRPr="006C481D">
          <w:rPr>
            <w:noProof/>
            <w:lang w:val="zh-CN"/>
          </w:rPr>
          <w:t>5</w:t>
        </w:r>
        <w:r>
          <w:rPr>
            <w:noProof/>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Pr="008B0A55" w:rsidRDefault="00CA67F2" w:rsidP="00D57CFA">
    <w:pPr>
      <w:pStyle w:val="a4"/>
      <w:ind w:firstLineChars="100" w:firstLine="280"/>
      <w:rPr>
        <w:rFonts w:ascii="宋体" w:hAnsi="宋体"/>
        <w:sz w:val="28"/>
        <w:szCs w:val="28"/>
      </w:rPr>
    </w:pPr>
    <w:r w:rsidRPr="008B0A55">
      <w:rPr>
        <w:rFonts w:ascii="宋体" w:hAnsi="宋体" w:hint="eastAsia"/>
        <w:sz w:val="28"/>
        <w:szCs w:val="28"/>
      </w:rPr>
      <w:t xml:space="preserve">－ </w:t>
    </w:r>
    <w:r w:rsidRPr="008B0A55">
      <w:rPr>
        <w:rFonts w:ascii="宋体" w:hAnsi="宋体" w:hint="eastAsia"/>
        <w:sz w:val="28"/>
        <w:szCs w:val="28"/>
      </w:rPr>
      <w:fldChar w:fldCharType="begin"/>
    </w:r>
    <w:r w:rsidRPr="008B0A55">
      <w:rPr>
        <w:rFonts w:ascii="宋体" w:hAnsi="宋体" w:hint="eastAsia"/>
        <w:sz w:val="28"/>
        <w:szCs w:val="28"/>
      </w:rPr>
      <w:instrText>PAGE   \* MERGEFORMAT</w:instrText>
    </w:r>
    <w:r w:rsidRPr="008B0A55">
      <w:rPr>
        <w:rFonts w:ascii="宋体" w:hAnsi="宋体" w:hint="eastAsia"/>
        <w:sz w:val="28"/>
        <w:szCs w:val="28"/>
      </w:rPr>
      <w:fldChar w:fldCharType="separate"/>
    </w:r>
    <w:r w:rsidRPr="00207665">
      <w:rPr>
        <w:rFonts w:ascii="宋体" w:hAnsi="宋体"/>
        <w:noProof/>
        <w:sz w:val="28"/>
        <w:szCs w:val="28"/>
        <w:lang w:val="zh-CN"/>
      </w:rPr>
      <w:t>8</w:t>
    </w:r>
    <w:r w:rsidRPr="008B0A55">
      <w:rPr>
        <w:rFonts w:ascii="宋体" w:hAnsi="宋体" w:hint="eastAsia"/>
        <w:sz w:val="28"/>
        <w:szCs w:val="28"/>
      </w:rPr>
      <w:fldChar w:fldCharType="end"/>
    </w:r>
    <w:r w:rsidRPr="008B0A55">
      <w:rPr>
        <w:rFonts w:ascii="宋体" w:hAnsi="宋体" w:hint="eastAsia"/>
        <w:sz w:val="28"/>
        <w:szCs w:val="28"/>
      </w:rPr>
      <w:t xml:space="preserve"> －</w:t>
    </w:r>
  </w:p>
  <w:p w:rsidR="00A15A26" w:rsidRDefault="00A15A2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09137"/>
      <w:docPartObj>
        <w:docPartGallery w:val="Page Numbers (Bottom of Page)"/>
        <w:docPartUnique/>
      </w:docPartObj>
    </w:sdtPr>
    <w:sdtEndPr/>
    <w:sdtContent>
      <w:p w:rsidR="00CA67F2" w:rsidRDefault="00CA67F2" w:rsidP="00A96EC1">
        <w:pPr>
          <w:pStyle w:val="a4"/>
          <w:jc w:val="center"/>
        </w:pPr>
        <w:r>
          <w:fldChar w:fldCharType="begin"/>
        </w:r>
        <w:r>
          <w:instrText>PAGE   \* MERGEFORMAT</w:instrText>
        </w:r>
        <w:r>
          <w:fldChar w:fldCharType="separate"/>
        </w:r>
        <w:r w:rsidR="006C481D" w:rsidRPr="006C481D">
          <w:rPr>
            <w:noProof/>
            <w:lang w:val="zh-CN"/>
          </w:rPr>
          <w:t>6</w:t>
        </w:r>
        <w:r>
          <w:rPr>
            <w:noProof/>
            <w:lang w:val="zh-CN"/>
          </w:rPr>
          <w:fldChar w:fldCharType="end"/>
        </w:r>
      </w:p>
    </w:sdtContent>
  </w:sdt>
  <w:p w:rsidR="00A15A26" w:rsidRDefault="00A15A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CA67F2">
    <w:pPr>
      <w:pStyle w:val="a4"/>
      <w:framePr w:wrap="around" w:vAnchor="text" w:hAnchor="margin" w:xAlign="center" w:y="1"/>
      <w:rPr>
        <w:rStyle w:val="a5"/>
      </w:rPr>
    </w:pPr>
    <w:r>
      <w:fldChar w:fldCharType="begin"/>
    </w:r>
    <w:r>
      <w:rPr>
        <w:rStyle w:val="a5"/>
      </w:rPr>
      <w:instrText xml:space="preserve">PAGE  </w:instrText>
    </w:r>
    <w:r>
      <w:fldChar w:fldCharType="end"/>
    </w:r>
  </w:p>
  <w:p w:rsidR="00CA67F2" w:rsidRDefault="00CA67F2">
    <w:pPr>
      <w:pStyle w:val="a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CA67F2" w:rsidP="001C08B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1A" w:rsidRDefault="00D8161A" w:rsidP="002F6531">
      <w:r>
        <w:separator/>
      </w:r>
    </w:p>
  </w:footnote>
  <w:footnote w:type="continuationSeparator" w:id="0">
    <w:p w:rsidR="00D8161A" w:rsidRDefault="00D8161A" w:rsidP="002F6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6C481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7" o:spid="_x0000_s2147" type="#_x0000_t136" style="position:absolute;left:0;text-align:left;margin-left:0;margin-top:0;width:634.3pt;height:52.85pt;rotation:315;z-index:-251570176;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r>
      <w:rPr>
        <w:noProof/>
      </w:rPr>
      <w:pict>
        <v:shape id="_x0000_s2072" type="#_x0000_t136" style="position:absolute;left:0;text-align:left;margin-left:0;margin-top:0;width:614.7pt;height:51.2pt;rotation:315;z-index:-251622400;mso-position-horizontal:center;mso-position-horizontal-relative:margin;mso-position-vertical:center;mso-position-vertical-relative:margin" o:allowincell="f" fillcolor="silver" stroked="f">
          <v:fill opacity=".5"/>
          <v:textpath style="font-family:&quot;宋体&quot;;font-size:1pt" string="浙江省科学技术奖励2017版"/>
          <w10:wrap anchorx="margin" anchory="margin"/>
        </v:shape>
      </w:pict>
    </w:r>
    <w:r>
      <w:rPr>
        <w:noProof/>
      </w:rPr>
      <w:pict>
        <v:shape id="_x0000_s2056" type="#_x0000_t136" style="position:absolute;left:0;text-align:left;margin-left:0;margin-top:0;width:614.7pt;height:51.2pt;rotation:315;z-index:-251651072;mso-position-horizontal:center;mso-position-horizontal-relative:margin;mso-position-vertical:center;mso-position-vertical-relative:margin" o:allowincell="f" fillcolor="silver" stroked="f">
          <v:fill opacity=".5"/>
          <v:textpath style="font-family:&quot;宋体&quot;;font-size:1pt" string="浙江省科学技术奖励2013版"/>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6C481D" w:rsidP="002D522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8" o:spid="_x0000_s2148" type="#_x0000_t136" style="position:absolute;left:0;text-align:left;margin-left:0;margin-top:0;width:634.3pt;height:52.85pt;rotation:315;z-index:-251568128;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6C481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6" o:spid="_x0000_s2146" type="#_x0000_t136" style="position:absolute;left:0;text-align:left;margin-left:0;margin-top:0;width:634.3pt;height:52.85pt;rotation:315;z-index:-251572224;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r>
      <w:rPr>
        <w:noProof/>
      </w:rPr>
      <w:pict>
        <v:shape id="_x0000_s2071" type="#_x0000_t136" style="position:absolute;left:0;text-align:left;margin-left:0;margin-top:0;width:614.7pt;height:51.2pt;rotation:315;z-index:-251624448;mso-position-horizontal:center;mso-position-horizontal-relative:margin;mso-position-vertical:center;mso-position-vertical-relative:margin" o:allowincell="f" fillcolor="silver" stroked="f">
          <v:fill opacity=".5"/>
          <v:textpath style="font-family:&quot;宋体&quot;;font-size:1pt" string="浙江省科学技术奖励2017版"/>
          <w10:wrap anchorx="margin" anchory="margin"/>
        </v:shape>
      </w:pict>
    </w:r>
    <w:r>
      <w:rPr>
        <w:noProof/>
      </w:rPr>
      <w:pict>
        <v:shape id="_x0000_s2055" type="#_x0000_t136" style="position:absolute;left:0;text-align:left;margin-left:0;margin-top:0;width:614.7pt;height:51.2pt;rotation:315;z-index:-251652096;mso-position-horizontal:center;mso-position-horizontal-relative:margin;mso-position-vertical:center;mso-position-vertical-relative:margin" o:allowincell="f" fillcolor="silver" stroked="f">
          <v:fill opacity=".5"/>
          <v:textpath style="font-family:&quot;宋体&quot;;font-size:1pt" string="浙江省科学技术奖励2013版"/>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6C481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0" o:spid="_x0000_s2150" type="#_x0000_t136" style="position:absolute;left:0;text-align:left;margin-left:0;margin-top:0;width:634.3pt;height:52.85pt;rotation:315;z-index:-251564032;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r>
      <w:rPr>
        <w:noProof/>
      </w:rPr>
      <w:pict>
        <v:shape id="_x0000_s2075" type="#_x0000_t136" style="position:absolute;left:0;text-align:left;margin-left:0;margin-top:0;width:614.7pt;height:51.2pt;rotation:315;z-index:-251616256;mso-position-horizontal:center;mso-position-horizontal-relative:margin;mso-position-vertical:center;mso-position-vertical-relative:margin" o:allowincell="f" fillcolor="silver" stroked="f">
          <v:fill opacity=".5"/>
          <v:textpath style="font-family:&quot;宋体&quot;;font-size:1pt" string="浙江省科学技术奖励2017版"/>
          <w10:wrap anchorx="margin" anchory="margin"/>
        </v:shape>
      </w:pict>
    </w:r>
  </w:p>
  <w:p w:rsidR="00A15A26" w:rsidRDefault="00A15A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6C481D" w:rsidP="002C532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1" o:spid="_x0000_s2151" type="#_x0000_t136" style="position:absolute;left:0;text-align:left;margin-left:0;margin-top:0;width:634.3pt;height:52.85pt;rotation:315;z-index:-251561984;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p>
  <w:p w:rsidR="00A15A26" w:rsidRDefault="00A15A2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6C481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9" o:spid="_x0000_s2149" type="#_x0000_t136" style="position:absolute;left:0;text-align:left;margin-left:0;margin-top:0;width:634.3pt;height:52.85pt;rotation:315;z-index:-251566080;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r>
      <w:rPr>
        <w:noProof/>
      </w:rPr>
      <w:pict>
        <v:shape id="_x0000_s2074" type="#_x0000_t136" style="position:absolute;left:0;text-align:left;margin-left:0;margin-top:0;width:614.7pt;height:51.2pt;rotation:315;z-index:-251618304;mso-position-horizontal:center;mso-position-horizontal-relative:margin;mso-position-vertical:center;mso-position-vertical-relative:margin" o:allowincell="f" fillcolor="silver" stroked="f">
          <v:fill opacity=".5"/>
          <v:textpath style="font-family:&quot;宋体&quot;;font-size:1pt" string="浙江省科学技术奖励2017版"/>
          <w10:wrap anchorx="margin" anchory="margin"/>
        </v:shape>
      </w:pict>
    </w:r>
  </w:p>
  <w:p w:rsidR="00A15A26" w:rsidRDefault="00A15A2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6C481D" w:rsidP="00D57CFA">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6" o:spid="_x0000_s2156" type="#_x0000_t136" style="position:absolute;left:0;text-align:left;margin-left:0;margin-top:0;width:634.3pt;height:52.85pt;rotation:315;z-index:-251551744;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r>
      <w:rPr>
        <w:noProof/>
      </w:rPr>
      <w:pict>
        <v:shape id="_x0000_s2081" type="#_x0000_t136" style="position:absolute;left:0;text-align:left;margin-left:0;margin-top:0;width:614.7pt;height:51.2pt;rotation:315;z-index:-251603968;mso-position-horizontal:center;mso-position-horizontal-relative:margin;mso-position-vertical:center;mso-position-vertical-relative:margin" o:allowincell="f" fillcolor="silver" stroked="f">
          <v:fill opacity=".5"/>
          <v:textpath style="font-family:&quot;宋体&quot;;font-size:1pt" string="浙江省科学技术奖励2017版"/>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6C481D" w:rsidP="00D57CFA">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7" o:spid="_x0000_s2157" type="#_x0000_t136" style="position:absolute;left:0;text-align:left;margin-left:0;margin-top:0;width:634.3pt;height:52.85pt;rotation:315;z-index:-251549696;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7F2" w:rsidRDefault="006C481D" w:rsidP="00D57CFA">
    <w:pPr>
      <w:pStyle w:val="a3"/>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5" o:spid="_x0000_s2155" type="#_x0000_t136" style="position:absolute;left:0;text-align:left;margin-left:0;margin-top:0;width:634.3pt;height:52.85pt;rotation:315;z-index:-251553792;mso-position-horizontal:center;mso-position-horizontal-relative:margin;mso-position-vertical:center;mso-position-vertical-relative:margin" o:allowincell="f" fillcolor="silver" stroked="f">
          <v:fill opacity=".5"/>
          <v:textpath style="font-family:&quot;宋体&quot;;font-size:1pt" string="浙江省科学技术奖励2019版"/>
          <w10:wrap anchorx="margin" anchory="margin"/>
        </v:shape>
      </w:pict>
    </w:r>
    <w:r>
      <w:rPr>
        <w:noProof/>
      </w:rPr>
      <w:pict>
        <v:shape id="_x0000_s2080" type="#_x0000_t136" style="position:absolute;left:0;text-align:left;margin-left:0;margin-top:0;width:614.7pt;height:51.2pt;rotation:315;z-index:-251606016;mso-position-horizontal:center;mso-position-horizontal-relative:margin;mso-position-vertical:center;mso-position-vertical-relative:margin" o:allowincell="f" fillcolor="silver" stroked="f">
          <v:fill opacity=".5"/>
          <v:textpath style="font-family:&quot;宋体&quot;;font-size:1pt" string="浙江省科学技术奖励2017版"/>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83F"/>
    <w:multiLevelType w:val="hybridMultilevel"/>
    <w:tmpl w:val="9E20B27A"/>
    <w:lvl w:ilvl="0" w:tplc="E81861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176F48"/>
    <w:multiLevelType w:val="hybridMultilevel"/>
    <w:tmpl w:val="263C36F2"/>
    <w:lvl w:ilvl="0" w:tplc="123E1D8E">
      <w:start w:val="1"/>
      <w:numFmt w:val="decimal"/>
      <w:lvlText w:val="%1、"/>
      <w:lvlJc w:val="left"/>
      <w:pPr>
        <w:tabs>
          <w:tab w:val="num" w:pos="840"/>
        </w:tabs>
        <w:ind w:left="840" w:hanging="360"/>
      </w:pPr>
      <w:rPr>
        <w:rFonts w:hint="default"/>
        <w:b w:val="0"/>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506150B7"/>
    <w:multiLevelType w:val="hybridMultilevel"/>
    <w:tmpl w:val="B1127A78"/>
    <w:lvl w:ilvl="0" w:tplc="64E64DD4">
      <w:start w:val="1"/>
      <w:numFmt w:val="decimal"/>
      <w:lvlText w:val="[%1]"/>
      <w:lvlJc w:val="left"/>
      <w:pPr>
        <w:ind w:left="835" w:hanging="420"/>
      </w:pPr>
      <w:rPr>
        <w:rFonts w:hint="eastAsia"/>
      </w:r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3">
    <w:nsid w:val="65A95EAB"/>
    <w:multiLevelType w:val="hybridMultilevel"/>
    <w:tmpl w:val="39585C78"/>
    <w:lvl w:ilvl="0" w:tplc="EA8C9636">
      <w:start w:val="2"/>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0681C89"/>
    <w:multiLevelType w:val="hybridMultilevel"/>
    <w:tmpl w:val="35F6A802"/>
    <w:lvl w:ilvl="0" w:tplc="489A9810">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A99221C"/>
    <w:multiLevelType w:val="hybridMultilevel"/>
    <w:tmpl w:val="1A5CA7B8"/>
    <w:lvl w:ilvl="0" w:tplc="8906129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31"/>
    <w:rsid w:val="00003ED4"/>
    <w:rsid w:val="00004C08"/>
    <w:rsid w:val="00005CF8"/>
    <w:rsid w:val="00006440"/>
    <w:rsid w:val="000122C2"/>
    <w:rsid w:val="00014642"/>
    <w:rsid w:val="00016276"/>
    <w:rsid w:val="00017322"/>
    <w:rsid w:val="000173F2"/>
    <w:rsid w:val="000223DA"/>
    <w:rsid w:val="00024320"/>
    <w:rsid w:val="00025269"/>
    <w:rsid w:val="00025F34"/>
    <w:rsid w:val="00026DF2"/>
    <w:rsid w:val="00032354"/>
    <w:rsid w:val="0003292F"/>
    <w:rsid w:val="000379C2"/>
    <w:rsid w:val="00040951"/>
    <w:rsid w:val="00041A12"/>
    <w:rsid w:val="00043586"/>
    <w:rsid w:val="00043F79"/>
    <w:rsid w:val="000457E7"/>
    <w:rsid w:val="00045CBC"/>
    <w:rsid w:val="000469FA"/>
    <w:rsid w:val="00050276"/>
    <w:rsid w:val="00052D7C"/>
    <w:rsid w:val="00052F11"/>
    <w:rsid w:val="000564CC"/>
    <w:rsid w:val="0005661F"/>
    <w:rsid w:val="00056BD6"/>
    <w:rsid w:val="0005714B"/>
    <w:rsid w:val="000602AB"/>
    <w:rsid w:val="00063D7D"/>
    <w:rsid w:val="00063F4E"/>
    <w:rsid w:val="00064C86"/>
    <w:rsid w:val="00065573"/>
    <w:rsid w:val="0006789A"/>
    <w:rsid w:val="00071157"/>
    <w:rsid w:val="000713C4"/>
    <w:rsid w:val="000724E5"/>
    <w:rsid w:val="00073333"/>
    <w:rsid w:val="00074C17"/>
    <w:rsid w:val="0007585E"/>
    <w:rsid w:val="00075ACB"/>
    <w:rsid w:val="00077690"/>
    <w:rsid w:val="00080A21"/>
    <w:rsid w:val="00080DD8"/>
    <w:rsid w:val="00082D63"/>
    <w:rsid w:val="00083D9A"/>
    <w:rsid w:val="0008475A"/>
    <w:rsid w:val="00084966"/>
    <w:rsid w:val="00085082"/>
    <w:rsid w:val="0009102E"/>
    <w:rsid w:val="0009157B"/>
    <w:rsid w:val="0009252F"/>
    <w:rsid w:val="00093597"/>
    <w:rsid w:val="00093C56"/>
    <w:rsid w:val="00095B4C"/>
    <w:rsid w:val="000970E3"/>
    <w:rsid w:val="000976C4"/>
    <w:rsid w:val="000A056B"/>
    <w:rsid w:val="000A1A35"/>
    <w:rsid w:val="000A4C80"/>
    <w:rsid w:val="000A5D69"/>
    <w:rsid w:val="000A7742"/>
    <w:rsid w:val="000B059F"/>
    <w:rsid w:val="000B0C69"/>
    <w:rsid w:val="000B0D50"/>
    <w:rsid w:val="000B298F"/>
    <w:rsid w:val="000B2D89"/>
    <w:rsid w:val="000B35D6"/>
    <w:rsid w:val="000B3E06"/>
    <w:rsid w:val="000B3E4C"/>
    <w:rsid w:val="000B6E77"/>
    <w:rsid w:val="000B709E"/>
    <w:rsid w:val="000B79C8"/>
    <w:rsid w:val="000C44A2"/>
    <w:rsid w:val="000C4707"/>
    <w:rsid w:val="000C4765"/>
    <w:rsid w:val="000C4F7C"/>
    <w:rsid w:val="000D01D2"/>
    <w:rsid w:val="000D225D"/>
    <w:rsid w:val="000D463F"/>
    <w:rsid w:val="000D473F"/>
    <w:rsid w:val="000E1296"/>
    <w:rsid w:val="000E2FA9"/>
    <w:rsid w:val="000E32CC"/>
    <w:rsid w:val="000E44EC"/>
    <w:rsid w:val="000E4EDE"/>
    <w:rsid w:val="000F0D23"/>
    <w:rsid w:val="000F1CE4"/>
    <w:rsid w:val="000F3751"/>
    <w:rsid w:val="000F4437"/>
    <w:rsid w:val="000F492B"/>
    <w:rsid w:val="000F6127"/>
    <w:rsid w:val="0010086C"/>
    <w:rsid w:val="00103D52"/>
    <w:rsid w:val="00104A9D"/>
    <w:rsid w:val="00104E8E"/>
    <w:rsid w:val="00104FA4"/>
    <w:rsid w:val="0010620E"/>
    <w:rsid w:val="00107A18"/>
    <w:rsid w:val="0011083D"/>
    <w:rsid w:val="00111EC6"/>
    <w:rsid w:val="00112507"/>
    <w:rsid w:val="00114571"/>
    <w:rsid w:val="00114C38"/>
    <w:rsid w:val="00114F72"/>
    <w:rsid w:val="00116EA8"/>
    <w:rsid w:val="00121132"/>
    <w:rsid w:val="00121354"/>
    <w:rsid w:val="0012239C"/>
    <w:rsid w:val="00123C32"/>
    <w:rsid w:val="00123F20"/>
    <w:rsid w:val="00126818"/>
    <w:rsid w:val="00127FA5"/>
    <w:rsid w:val="001315BB"/>
    <w:rsid w:val="0013218B"/>
    <w:rsid w:val="001333D4"/>
    <w:rsid w:val="00133B1C"/>
    <w:rsid w:val="00135428"/>
    <w:rsid w:val="00135B42"/>
    <w:rsid w:val="001376D2"/>
    <w:rsid w:val="0014363C"/>
    <w:rsid w:val="001436D6"/>
    <w:rsid w:val="00144EDB"/>
    <w:rsid w:val="00146153"/>
    <w:rsid w:val="0014650B"/>
    <w:rsid w:val="00147995"/>
    <w:rsid w:val="00156DDE"/>
    <w:rsid w:val="0015759C"/>
    <w:rsid w:val="0016120D"/>
    <w:rsid w:val="00161B8C"/>
    <w:rsid w:val="00162CBE"/>
    <w:rsid w:val="001640F0"/>
    <w:rsid w:val="00165981"/>
    <w:rsid w:val="00165F86"/>
    <w:rsid w:val="00166233"/>
    <w:rsid w:val="00166978"/>
    <w:rsid w:val="001720FD"/>
    <w:rsid w:val="001749B2"/>
    <w:rsid w:val="00177AC5"/>
    <w:rsid w:val="00181CFB"/>
    <w:rsid w:val="00182615"/>
    <w:rsid w:val="001831F9"/>
    <w:rsid w:val="00184009"/>
    <w:rsid w:val="00185556"/>
    <w:rsid w:val="0018710A"/>
    <w:rsid w:val="00190974"/>
    <w:rsid w:val="00191516"/>
    <w:rsid w:val="001915AD"/>
    <w:rsid w:val="00191CE2"/>
    <w:rsid w:val="001924F5"/>
    <w:rsid w:val="001948E6"/>
    <w:rsid w:val="0019493A"/>
    <w:rsid w:val="00195D7C"/>
    <w:rsid w:val="001967EF"/>
    <w:rsid w:val="001A0903"/>
    <w:rsid w:val="001A2596"/>
    <w:rsid w:val="001A332C"/>
    <w:rsid w:val="001A37AA"/>
    <w:rsid w:val="001B027D"/>
    <w:rsid w:val="001B27C5"/>
    <w:rsid w:val="001B41D4"/>
    <w:rsid w:val="001B4C86"/>
    <w:rsid w:val="001B612F"/>
    <w:rsid w:val="001B62E4"/>
    <w:rsid w:val="001B75CF"/>
    <w:rsid w:val="001C0225"/>
    <w:rsid w:val="001C07D1"/>
    <w:rsid w:val="001C08B7"/>
    <w:rsid w:val="001C32B3"/>
    <w:rsid w:val="001C3570"/>
    <w:rsid w:val="001C4FA6"/>
    <w:rsid w:val="001C59E6"/>
    <w:rsid w:val="001C6257"/>
    <w:rsid w:val="001C627D"/>
    <w:rsid w:val="001C767C"/>
    <w:rsid w:val="001D09DC"/>
    <w:rsid w:val="001D3519"/>
    <w:rsid w:val="001D51A3"/>
    <w:rsid w:val="001D5451"/>
    <w:rsid w:val="001D5B1E"/>
    <w:rsid w:val="001D6A25"/>
    <w:rsid w:val="001D7926"/>
    <w:rsid w:val="001E2D39"/>
    <w:rsid w:val="001E3567"/>
    <w:rsid w:val="001E3F80"/>
    <w:rsid w:val="001E7952"/>
    <w:rsid w:val="001E79B7"/>
    <w:rsid w:val="001F1057"/>
    <w:rsid w:val="001F2839"/>
    <w:rsid w:val="001F3929"/>
    <w:rsid w:val="001F6245"/>
    <w:rsid w:val="001F6E46"/>
    <w:rsid w:val="002025A6"/>
    <w:rsid w:val="0020382E"/>
    <w:rsid w:val="002047F9"/>
    <w:rsid w:val="002051C0"/>
    <w:rsid w:val="002062C5"/>
    <w:rsid w:val="002118E4"/>
    <w:rsid w:val="002130D7"/>
    <w:rsid w:val="00214BBA"/>
    <w:rsid w:val="002153FB"/>
    <w:rsid w:val="00220370"/>
    <w:rsid w:val="00221A11"/>
    <w:rsid w:val="00222AE1"/>
    <w:rsid w:val="002234D8"/>
    <w:rsid w:val="00223948"/>
    <w:rsid w:val="002251C1"/>
    <w:rsid w:val="002256F9"/>
    <w:rsid w:val="0022725D"/>
    <w:rsid w:val="00234EF5"/>
    <w:rsid w:val="00235759"/>
    <w:rsid w:val="0023622F"/>
    <w:rsid w:val="00240028"/>
    <w:rsid w:val="00241837"/>
    <w:rsid w:val="00242743"/>
    <w:rsid w:val="002430CF"/>
    <w:rsid w:val="00243F97"/>
    <w:rsid w:val="0024498E"/>
    <w:rsid w:val="00245271"/>
    <w:rsid w:val="00245459"/>
    <w:rsid w:val="002514B2"/>
    <w:rsid w:val="00253702"/>
    <w:rsid w:val="00255118"/>
    <w:rsid w:val="00255809"/>
    <w:rsid w:val="002619B5"/>
    <w:rsid w:val="002628BA"/>
    <w:rsid w:val="00263792"/>
    <w:rsid w:val="00265D53"/>
    <w:rsid w:val="002664A7"/>
    <w:rsid w:val="00266BE4"/>
    <w:rsid w:val="00270904"/>
    <w:rsid w:val="00271640"/>
    <w:rsid w:val="00273CF5"/>
    <w:rsid w:val="002746C7"/>
    <w:rsid w:val="0027489C"/>
    <w:rsid w:val="00274B69"/>
    <w:rsid w:val="0027513C"/>
    <w:rsid w:val="0028148F"/>
    <w:rsid w:val="0028250B"/>
    <w:rsid w:val="002825DF"/>
    <w:rsid w:val="002850DF"/>
    <w:rsid w:val="00290CE7"/>
    <w:rsid w:val="00291F66"/>
    <w:rsid w:val="00292312"/>
    <w:rsid w:val="00293370"/>
    <w:rsid w:val="00295062"/>
    <w:rsid w:val="00296CBF"/>
    <w:rsid w:val="00297830"/>
    <w:rsid w:val="00297BD9"/>
    <w:rsid w:val="00297E0F"/>
    <w:rsid w:val="002A026C"/>
    <w:rsid w:val="002A046A"/>
    <w:rsid w:val="002A4BC5"/>
    <w:rsid w:val="002A55B7"/>
    <w:rsid w:val="002A7F57"/>
    <w:rsid w:val="002B1CCE"/>
    <w:rsid w:val="002B4515"/>
    <w:rsid w:val="002B5173"/>
    <w:rsid w:val="002B5666"/>
    <w:rsid w:val="002B64D0"/>
    <w:rsid w:val="002B65F2"/>
    <w:rsid w:val="002C0A74"/>
    <w:rsid w:val="002C34F5"/>
    <w:rsid w:val="002C3C14"/>
    <w:rsid w:val="002C4871"/>
    <w:rsid w:val="002C532E"/>
    <w:rsid w:val="002D01C5"/>
    <w:rsid w:val="002D194D"/>
    <w:rsid w:val="002D3D9F"/>
    <w:rsid w:val="002D5226"/>
    <w:rsid w:val="002D592F"/>
    <w:rsid w:val="002D6DFA"/>
    <w:rsid w:val="002E1356"/>
    <w:rsid w:val="002E3BD3"/>
    <w:rsid w:val="002E64AE"/>
    <w:rsid w:val="002E6E58"/>
    <w:rsid w:val="002F12A2"/>
    <w:rsid w:val="002F1533"/>
    <w:rsid w:val="002F3DD6"/>
    <w:rsid w:val="002F50C7"/>
    <w:rsid w:val="002F6531"/>
    <w:rsid w:val="002F7315"/>
    <w:rsid w:val="003003BB"/>
    <w:rsid w:val="003005BB"/>
    <w:rsid w:val="003023B0"/>
    <w:rsid w:val="00302A10"/>
    <w:rsid w:val="00305721"/>
    <w:rsid w:val="00311654"/>
    <w:rsid w:val="00312B23"/>
    <w:rsid w:val="00313FFA"/>
    <w:rsid w:val="003144F2"/>
    <w:rsid w:val="00316FB9"/>
    <w:rsid w:val="003203FB"/>
    <w:rsid w:val="003217BC"/>
    <w:rsid w:val="00324C93"/>
    <w:rsid w:val="003252DF"/>
    <w:rsid w:val="00326715"/>
    <w:rsid w:val="00326D96"/>
    <w:rsid w:val="0032767C"/>
    <w:rsid w:val="003276EA"/>
    <w:rsid w:val="00327B02"/>
    <w:rsid w:val="00330F9F"/>
    <w:rsid w:val="00331A2E"/>
    <w:rsid w:val="0033289E"/>
    <w:rsid w:val="00333A61"/>
    <w:rsid w:val="00334679"/>
    <w:rsid w:val="00336E2D"/>
    <w:rsid w:val="00340E42"/>
    <w:rsid w:val="0034283A"/>
    <w:rsid w:val="00343AD8"/>
    <w:rsid w:val="00344FD6"/>
    <w:rsid w:val="00346037"/>
    <w:rsid w:val="00346427"/>
    <w:rsid w:val="00346436"/>
    <w:rsid w:val="003502F8"/>
    <w:rsid w:val="00352189"/>
    <w:rsid w:val="003526EC"/>
    <w:rsid w:val="003529D7"/>
    <w:rsid w:val="00353335"/>
    <w:rsid w:val="0035787B"/>
    <w:rsid w:val="00361CE3"/>
    <w:rsid w:val="003627EE"/>
    <w:rsid w:val="003635FB"/>
    <w:rsid w:val="00363629"/>
    <w:rsid w:val="003639D5"/>
    <w:rsid w:val="00363D29"/>
    <w:rsid w:val="00365DD6"/>
    <w:rsid w:val="00366B70"/>
    <w:rsid w:val="0036720E"/>
    <w:rsid w:val="003679E8"/>
    <w:rsid w:val="00367A7A"/>
    <w:rsid w:val="00376245"/>
    <w:rsid w:val="003769A7"/>
    <w:rsid w:val="00380D70"/>
    <w:rsid w:val="00382AE8"/>
    <w:rsid w:val="003836A8"/>
    <w:rsid w:val="00384371"/>
    <w:rsid w:val="00384846"/>
    <w:rsid w:val="0038655F"/>
    <w:rsid w:val="00387057"/>
    <w:rsid w:val="00387FD1"/>
    <w:rsid w:val="00392B8F"/>
    <w:rsid w:val="00392DC9"/>
    <w:rsid w:val="00393063"/>
    <w:rsid w:val="00394D13"/>
    <w:rsid w:val="00394DEF"/>
    <w:rsid w:val="0039582C"/>
    <w:rsid w:val="00395F80"/>
    <w:rsid w:val="00397EAE"/>
    <w:rsid w:val="003A4A62"/>
    <w:rsid w:val="003A72BA"/>
    <w:rsid w:val="003A7443"/>
    <w:rsid w:val="003B191A"/>
    <w:rsid w:val="003B4615"/>
    <w:rsid w:val="003B6320"/>
    <w:rsid w:val="003B6ED0"/>
    <w:rsid w:val="003B73C5"/>
    <w:rsid w:val="003B7942"/>
    <w:rsid w:val="003C28D7"/>
    <w:rsid w:val="003C5078"/>
    <w:rsid w:val="003C60CA"/>
    <w:rsid w:val="003C62CB"/>
    <w:rsid w:val="003D098F"/>
    <w:rsid w:val="003D2DC1"/>
    <w:rsid w:val="003D3C1A"/>
    <w:rsid w:val="003D3DB3"/>
    <w:rsid w:val="003D458F"/>
    <w:rsid w:val="003D750F"/>
    <w:rsid w:val="003D7EBA"/>
    <w:rsid w:val="003E1034"/>
    <w:rsid w:val="003E5B98"/>
    <w:rsid w:val="003E7D68"/>
    <w:rsid w:val="003F0A85"/>
    <w:rsid w:val="003F1399"/>
    <w:rsid w:val="003F2A40"/>
    <w:rsid w:val="003F3006"/>
    <w:rsid w:val="003F33A1"/>
    <w:rsid w:val="00403389"/>
    <w:rsid w:val="00403E8A"/>
    <w:rsid w:val="00404256"/>
    <w:rsid w:val="004044FB"/>
    <w:rsid w:val="004051F3"/>
    <w:rsid w:val="0041032E"/>
    <w:rsid w:val="00412231"/>
    <w:rsid w:val="00412A81"/>
    <w:rsid w:val="0041311E"/>
    <w:rsid w:val="004151B9"/>
    <w:rsid w:val="00416E2D"/>
    <w:rsid w:val="00417CFF"/>
    <w:rsid w:val="0042076B"/>
    <w:rsid w:val="00421302"/>
    <w:rsid w:val="004272B1"/>
    <w:rsid w:val="00431324"/>
    <w:rsid w:val="00431CBB"/>
    <w:rsid w:val="004328D6"/>
    <w:rsid w:val="00434343"/>
    <w:rsid w:val="00434E69"/>
    <w:rsid w:val="0043773C"/>
    <w:rsid w:val="0044080E"/>
    <w:rsid w:val="004419AB"/>
    <w:rsid w:val="00442D03"/>
    <w:rsid w:val="00445B93"/>
    <w:rsid w:val="00447EBA"/>
    <w:rsid w:val="00450FCB"/>
    <w:rsid w:val="0045187F"/>
    <w:rsid w:val="00453DBB"/>
    <w:rsid w:val="0046023A"/>
    <w:rsid w:val="00460B24"/>
    <w:rsid w:val="00461F51"/>
    <w:rsid w:val="0046253C"/>
    <w:rsid w:val="00462C7A"/>
    <w:rsid w:val="00465C2E"/>
    <w:rsid w:val="0046601D"/>
    <w:rsid w:val="00466879"/>
    <w:rsid w:val="004670F1"/>
    <w:rsid w:val="00471DEF"/>
    <w:rsid w:val="004720D8"/>
    <w:rsid w:val="00472327"/>
    <w:rsid w:val="00473743"/>
    <w:rsid w:val="0047499D"/>
    <w:rsid w:val="0047599F"/>
    <w:rsid w:val="0048209A"/>
    <w:rsid w:val="00482CE3"/>
    <w:rsid w:val="004845F1"/>
    <w:rsid w:val="00487CF5"/>
    <w:rsid w:val="004908CE"/>
    <w:rsid w:val="0049227B"/>
    <w:rsid w:val="0049238D"/>
    <w:rsid w:val="00493130"/>
    <w:rsid w:val="0049567B"/>
    <w:rsid w:val="004A0648"/>
    <w:rsid w:val="004A1ED7"/>
    <w:rsid w:val="004A2207"/>
    <w:rsid w:val="004A3126"/>
    <w:rsid w:val="004A4DAD"/>
    <w:rsid w:val="004A7B86"/>
    <w:rsid w:val="004A7F93"/>
    <w:rsid w:val="004B0BFE"/>
    <w:rsid w:val="004B2BBF"/>
    <w:rsid w:val="004B3E10"/>
    <w:rsid w:val="004B4A62"/>
    <w:rsid w:val="004B6514"/>
    <w:rsid w:val="004B7324"/>
    <w:rsid w:val="004B7F7E"/>
    <w:rsid w:val="004C025E"/>
    <w:rsid w:val="004C10EF"/>
    <w:rsid w:val="004C20E1"/>
    <w:rsid w:val="004C268F"/>
    <w:rsid w:val="004C6BEE"/>
    <w:rsid w:val="004C777F"/>
    <w:rsid w:val="004D0F0E"/>
    <w:rsid w:val="004D44DF"/>
    <w:rsid w:val="004D5E33"/>
    <w:rsid w:val="004D7364"/>
    <w:rsid w:val="004E4E25"/>
    <w:rsid w:val="004E5A29"/>
    <w:rsid w:val="004E7F76"/>
    <w:rsid w:val="004F0D45"/>
    <w:rsid w:val="004F1E65"/>
    <w:rsid w:val="004F3E23"/>
    <w:rsid w:val="004F74C4"/>
    <w:rsid w:val="00500ED0"/>
    <w:rsid w:val="00501458"/>
    <w:rsid w:val="00503429"/>
    <w:rsid w:val="00503996"/>
    <w:rsid w:val="005043B6"/>
    <w:rsid w:val="0050444A"/>
    <w:rsid w:val="005062F8"/>
    <w:rsid w:val="005069EA"/>
    <w:rsid w:val="00507DD1"/>
    <w:rsid w:val="0051097C"/>
    <w:rsid w:val="00511381"/>
    <w:rsid w:val="005149AB"/>
    <w:rsid w:val="005173B8"/>
    <w:rsid w:val="00524566"/>
    <w:rsid w:val="00527B0D"/>
    <w:rsid w:val="0053073B"/>
    <w:rsid w:val="00530AF2"/>
    <w:rsid w:val="00534044"/>
    <w:rsid w:val="00534428"/>
    <w:rsid w:val="0053478F"/>
    <w:rsid w:val="00534F52"/>
    <w:rsid w:val="005350BF"/>
    <w:rsid w:val="005354B2"/>
    <w:rsid w:val="00536C14"/>
    <w:rsid w:val="00537040"/>
    <w:rsid w:val="00537F79"/>
    <w:rsid w:val="0054277C"/>
    <w:rsid w:val="00543300"/>
    <w:rsid w:val="00545911"/>
    <w:rsid w:val="00551D1E"/>
    <w:rsid w:val="00551DB3"/>
    <w:rsid w:val="00551F0A"/>
    <w:rsid w:val="005527A4"/>
    <w:rsid w:val="00553130"/>
    <w:rsid w:val="0055385F"/>
    <w:rsid w:val="00554653"/>
    <w:rsid w:val="005549F5"/>
    <w:rsid w:val="00555D9A"/>
    <w:rsid w:val="00556E69"/>
    <w:rsid w:val="0056132E"/>
    <w:rsid w:val="00564271"/>
    <w:rsid w:val="00564F52"/>
    <w:rsid w:val="005651B6"/>
    <w:rsid w:val="0056707D"/>
    <w:rsid w:val="0057008B"/>
    <w:rsid w:val="0057170B"/>
    <w:rsid w:val="00571C7C"/>
    <w:rsid w:val="00576323"/>
    <w:rsid w:val="00576B2A"/>
    <w:rsid w:val="005828DF"/>
    <w:rsid w:val="00583472"/>
    <w:rsid w:val="0058383B"/>
    <w:rsid w:val="005858D3"/>
    <w:rsid w:val="00587612"/>
    <w:rsid w:val="00587D92"/>
    <w:rsid w:val="00593BBB"/>
    <w:rsid w:val="005944D7"/>
    <w:rsid w:val="00595888"/>
    <w:rsid w:val="00595CED"/>
    <w:rsid w:val="0059730A"/>
    <w:rsid w:val="005976BC"/>
    <w:rsid w:val="005A1525"/>
    <w:rsid w:val="005A24D3"/>
    <w:rsid w:val="005A368A"/>
    <w:rsid w:val="005A3BA2"/>
    <w:rsid w:val="005A4E72"/>
    <w:rsid w:val="005A5A20"/>
    <w:rsid w:val="005A5AC3"/>
    <w:rsid w:val="005B165C"/>
    <w:rsid w:val="005B3071"/>
    <w:rsid w:val="005B53C8"/>
    <w:rsid w:val="005B7D94"/>
    <w:rsid w:val="005C2AEA"/>
    <w:rsid w:val="005C48E6"/>
    <w:rsid w:val="005C49A8"/>
    <w:rsid w:val="005C57F9"/>
    <w:rsid w:val="005C59C8"/>
    <w:rsid w:val="005C769C"/>
    <w:rsid w:val="005C7C92"/>
    <w:rsid w:val="005D5CFE"/>
    <w:rsid w:val="005E00CA"/>
    <w:rsid w:val="005E018E"/>
    <w:rsid w:val="005E0FF4"/>
    <w:rsid w:val="005E23A6"/>
    <w:rsid w:val="005E4287"/>
    <w:rsid w:val="005E5573"/>
    <w:rsid w:val="005E67AC"/>
    <w:rsid w:val="005E6B38"/>
    <w:rsid w:val="005F22C3"/>
    <w:rsid w:val="005F27CC"/>
    <w:rsid w:val="005F3B85"/>
    <w:rsid w:val="005F3C6A"/>
    <w:rsid w:val="005F432F"/>
    <w:rsid w:val="005F4BE9"/>
    <w:rsid w:val="00604F56"/>
    <w:rsid w:val="006072EB"/>
    <w:rsid w:val="0061539B"/>
    <w:rsid w:val="006168A1"/>
    <w:rsid w:val="006208DF"/>
    <w:rsid w:val="00620963"/>
    <w:rsid w:val="00623693"/>
    <w:rsid w:val="006243AB"/>
    <w:rsid w:val="006248C5"/>
    <w:rsid w:val="0062720C"/>
    <w:rsid w:val="00627629"/>
    <w:rsid w:val="00631E67"/>
    <w:rsid w:val="006350B6"/>
    <w:rsid w:val="00636E74"/>
    <w:rsid w:val="00637982"/>
    <w:rsid w:val="00641647"/>
    <w:rsid w:val="00642A1C"/>
    <w:rsid w:val="00643CA1"/>
    <w:rsid w:val="0064447C"/>
    <w:rsid w:val="00644CC4"/>
    <w:rsid w:val="00645F1F"/>
    <w:rsid w:val="00646329"/>
    <w:rsid w:val="006474F0"/>
    <w:rsid w:val="006504FD"/>
    <w:rsid w:val="00650C20"/>
    <w:rsid w:val="00650E18"/>
    <w:rsid w:val="0065274D"/>
    <w:rsid w:val="00653BAE"/>
    <w:rsid w:val="00655C21"/>
    <w:rsid w:val="00655CC8"/>
    <w:rsid w:val="006574A8"/>
    <w:rsid w:val="00660860"/>
    <w:rsid w:val="00661EF2"/>
    <w:rsid w:val="00666294"/>
    <w:rsid w:val="0066637C"/>
    <w:rsid w:val="0066690B"/>
    <w:rsid w:val="006676FD"/>
    <w:rsid w:val="00670431"/>
    <w:rsid w:val="00670977"/>
    <w:rsid w:val="0067153F"/>
    <w:rsid w:val="006717AE"/>
    <w:rsid w:val="00671BE3"/>
    <w:rsid w:val="0067278D"/>
    <w:rsid w:val="006754DF"/>
    <w:rsid w:val="006771C0"/>
    <w:rsid w:val="00681BD0"/>
    <w:rsid w:val="00685B7A"/>
    <w:rsid w:val="006867F9"/>
    <w:rsid w:val="00686F39"/>
    <w:rsid w:val="006910B5"/>
    <w:rsid w:val="006924E9"/>
    <w:rsid w:val="00693EA4"/>
    <w:rsid w:val="00694EBB"/>
    <w:rsid w:val="00696023"/>
    <w:rsid w:val="006961B4"/>
    <w:rsid w:val="006973CB"/>
    <w:rsid w:val="006A12FC"/>
    <w:rsid w:val="006A3B59"/>
    <w:rsid w:val="006A3F3E"/>
    <w:rsid w:val="006A4D6B"/>
    <w:rsid w:val="006B19E1"/>
    <w:rsid w:val="006B1B8A"/>
    <w:rsid w:val="006B616B"/>
    <w:rsid w:val="006B7FA4"/>
    <w:rsid w:val="006C15A9"/>
    <w:rsid w:val="006C2990"/>
    <w:rsid w:val="006C3B18"/>
    <w:rsid w:val="006C481D"/>
    <w:rsid w:val="006C62F1"/>
    <w:rsid w:val="006D0B55"/>
    <w:rsid w:val="006D20B8"/>
    <w:rsid w:val="006D2D30"/>
    <w:rsid w:val="006D5B54"/>
    <w:rsid w:val="006D7980"/>
    <w:rsid w:val="006E2181"/>
    <w:rsid w:val="006E46E8"/>
    <w:rsid w:val="006E528A"/>
    <w:rsid w:val="006E6A40"/>
    <w:rsid w:val="006E6CCB"/>
    <w:rsid w:val="006F01EB"/>
    <w:rsid w:val="006F0F2A"/>
    <w:rsid w:val="006F1741"/>
    <w:rsid w:val="006F24C3"/>
    <w:rsid w:val="006F24FA"/>
    <w:rsid w:val="006F453E"/>
    <w:rsid w:val="006F487C"/>
    <w:rsid w:val="006F5840"/>
    <w:rsid w:val="006F5F98"/>
    <w:rsid w:val="006F76C7"/>
    <w:rsid w:val="006F7848"/>
    <w:rsid w:val="00700A92"/>
    <w:rsid w:val="00702B2E"/>
    <w:rsid w:val="00703CF2"/>
    <w:rsid w:val="00704499"/>
    <w:rsid w:val="007044D2"/>
    <w:rsid w:val="00705B26"/>
    <w:rsid w:val="007061FC"/>
    <w:rsid w:val="00707FA5"/>
    <w:rsid w:val="00707FE5"/>
    <w:rsid w:val="00710ACE"/>
    <w:rsid w:val="00711D24"/>
    <w:rsid w:val="00712926"/>
    <w:rsid w:val="00713130"/>
    <w:rsid w:val="00713611"/>
    <w:rsid w:val="00715C6E"/>
    <w:rsid w:val="00720BBE"/>
    <w:rsid w:val="00722816"/>
    <w:rsid w:val="00723B53"/>
    <w:rsid w:val="0072409E"/>
    <w:rsid w:val="00727382"/>
    <w:rsid w:val="0073017B"/>
    <w:rsid w:val="007325DA"/>
    <w:rsid w:val="00733074"/>
    <w:rsid w:val="007338A9"/>
    <w:rsid w:val="00735CB6"/>
    <w:rsid w:val="00736327"/>
    <w:rsid w:val="00737859"/>
    <w:rsid w:val="007402D9"/>
    <w:rsid w:val="0074288F"/>
    <w:rsid w:val="007432D3"/>
    <w:rsid w:val="00743930"/>
    <w:rsid w:val="00744040"/>
    <w:rsid w:val="00746A79"/>
    <w:rsid w:val="00752CED"/>
    <w:rsid w:val="00752FFD"/>
    <w:rsid w:val="0075379A"/>
    <w:rsid w:val="0075579B"/>
    <w:rsid w:val="00756325"/>
    <w:rsid w:val="00756640"/>
    <w:rsid w:val="007578BF"/>
    <w:rsid w:val="00761A9C"/>
    <w:rsid w:val="00761D17"/>
    <w:rsid w:val="0076283B"/>
    <w:rsid w:val="0076397A"/>
    <w:rsid w:val="0077037A"/>
    <w:rsid w:val="007716BC"/>
    <w:rsid w:val="007727C9"/>
    <w:rsid w:val="00773370"/>
    <w:rsid w:val="00773C17"/>
    <w:rsid w:val="00774347"/>
    <w:rsid w:val="007757E3"/>
    <w:rsid w:val="00776C77"/>
    <w:rsid w:val="007778BD"/>
    <w:rsid w:val="00781D1E"/>
    <w:rsid w:val="00795A24"/>
    <w:rsid w:val="00795B9D"/>
    <w:rsid w:val="00796857"/>
    <w:rsid w:val="007969E6"/>
    <w:rsid w:val="007A0097"/>
    <w:rsid w:val="007A16CD"/>
    <w:rsid w:val="007A2C08"/>
    <w:rsid w:val="007A3275"/>
    <w:rsid w:val="007A3699"/>
    <w:rsid w:val="007A3823"/>
    <w:rsid w:val="007A59A7"/>
    <w:rsid w:val="007A5A93"/>
    <w:rsid w:val="007A6F46"/>
    <w:rsid w:val="007B0C2C"/>
    <w:rsid w:val="007B1339"/>
    <w:rsid w:val="007B3463"/>
    <w:rsid w:val="007B5F20"/>
    <w:rsid w:val="007B6354"/>
    <w:rsid w:val="007B6EB4"/>
    <w:rsid w:val="007B7375"/>
    <w:rsid w:val="007C1096"/>
    <w:rsid w:val="007C2825"/>
    <w:rsid w:val="007C2A33"/>
    <w:rsid w:val="007C2B0A"/>
    <w:rsid w:val="007C2D1C"/>
    <w:rsid w:val="007C3A4D"/>
    <w:rsid w:val="007C3DA1"/>
    <w:rsid w:val="007C40D5"/>
    <w:rsid w:val="007C596C"/>
    <w:rsid w:val="007C5C4F"/>
    <w:rsid w:val="007D11D5"/>
    <w:rsid w:val="007D1464"/>
    <w:rsid w:val="007D1519"/>
    <w:rsid w:val="007D17C1"/>
    <w:rsid w:val="007D2D6E"/>
    <w:rsid w:val="007D4F9D"/>
    <w:rsid w:val="007D5650"/>
    <w:rsid w:val="007D5D7E"/>
    <w:rsid w:val="007E0B9E"/>
    <w:rsid w:val="007E12A5"/>
    <w:rsid w:val="007E2234"/>
    <w:rsid w:val="007E3BBF"/>
    <w:rsid w:val="007E4685"/>
    <w:rsid w:val="007E54C3"/>
    <w:rsid w:val="007E5742"/>
    <w:rsid w:val="007E5B5A"/>
    <w:rsid w:val="007E733C"/>
    <w:rsid w:val="007F05AC"/>
    <w:rsid w:val="007F17EC"/>
    <w:rsid w:val="007F349F"/>
    <w:rsid w:val="007F3791"/>
    <w:rsid w:val="007F6EF1"/>
    <w:rsid w:val="0080032F"/>
    <w:rsid w:val="008018C7"/>
    <w:rsid w:val="00803A87"/>
    <w:rsid w:val="00803AE3"/>
    <w:rsid w:val="00803B0B"/>
    <w:rsid w:val="00803C72"/>
    <w:rsid w:val="00804924"/>
    <w:rsid w:val="00807040"/>
    <w:rsid w:val="008070CE"/>
    <w:rsid w:val="0081089F"/>
    <w:rsid w:val="00812F3F"/>
    <w:rsid w:val="00815E9D"/>
    <w:rsid w:val="00820098"/>
    <w:rsid w:val="008200D0"/>
    <w:rsid w:val="00824F28"/>
    <w:rsid w:val="0082595D"/>
    <w:rsid w:val="008259CB"/>
    <w:rsid w:val="008278F8"/>
    <w:rsid w:val="00830BE4"/>
    <w:rsid w:val="00831490"/>
    <w:rsid w:val="008326A0"/>
    <w:rsid w:val="00834451"/>
    <w:rsid w:val="00834572"/>
    <w:rsid w:val="008345DF"/>
    <w:rsid w:val="00837C96"/>
    <w:rsid w:val="0084284B"/>
    <w:rsid w:val="00842F0E"/>
    <w:rsid w:val="00846D13"/>
    <w:rsid w:val="00847764"/>
    <w:rsid w:val="00851631"/>
    <w:rsid w:val="00852062"/>
    <w:rsid w:val="00854303"/>
    <w:rsid w:val="008549E4"/>
    <w:rsid w:val="00854D6E"/>
    <w:rsid w:val="00856CB2"/>
    <w:rsid w:val="00860ED1"/>
    <w:rsid w:val="00862399"/>
    <w:rsid w:val="00862FBA"/>
    <w:rsid w:val="008675AF"/>
    <w:rsid w:val="0086798C"/>
    <w:rsid w:val="00867F03"/>
    <w:rsid w:val="00870D77"/>
    <w:rsid w:val="008721BA"/>
    <w:rsid w:val="008721E6"/>
    <w:rsid w:val="00874D11"/>
    <w:rsid w:val="008751D1"/>
    <w:rsid w:val="008754A2"/>
    <w:rsid w:val="00875E27"/>
    <w:rsid w:val="008763A1"/>
    <w:rsid w:val="00876CBC"/>
    <w:rsid w:val="00880900"/>
    <w:rsid w:val="008811C1"/>
    <w:rsid w:val="00881F62"/>
    <w:rsid w:val="00883251"/>
    <w:rsid w:val="00885770"/>
    <w:rsid w:val="0088704A"/>
    <w:rsid w:val="0089055E"/>
    <w:rsid w:val="00892FF9"/>
    <w:rsid w:val="00893C06"/>
    <w:rsid w:val="008A0E9D"/>
    <w:rsid w:val="008A19D9"/>
    <w:rsid w:val="008A62F8"/>
    <w:rsid w:val="008A64EC"/>
    <w:rsid w:val="008A65BF"/>
    <w:rsid w:val="008B0596"/>
    <w:rsid w:val="008B0D5F"/>
    <w:rsid w:val="008B301C"/>
    <w:rsid w:val="008B3688"/>
    <w:rsid w:val="008B49EE"/>
    <w:rsid w:val="008B63C8"/>
    <w:rsid w:val="008B7956"/>
    <w:rsid w:val="008C059C"/>
    <w:rsid w:val="008C1BE1"/>
    <w:rsid w:val="008C1E29"/>
    <w:rsid w:val="008C2141"/>
    <w:rsid w:val="008C335F"/>
    <w:rsid w:val="008C520B"/>
    <w:rsid w:val="008C5BAB"/>
    <w:rsid w:val="008D07B9"/>
    <w:rsid w:val="008D17CC"/>
    <w:rsid w:val="008D2D7B"/>
    <w:rsid w:val="008D50E4"/>
    <w:rsid w:val="008D7128"/>
    <w:rsid w:val="008D77FD"/>
    <w:rsid w:val="008E19B6"/>
    <w:rsid w:val="008E2A3D"/>
    <w:rsid w:val="008E36E0"/>
    <w:rsid w:val="008E7F57"/>
    <w:rsid w:val="008F0C97"/>
    <w:rsid w:val="008F284C"/>
    <w:rsid w:val="008F3B19"/>
    <w:rsid w:val="008F5EE6"/>
    <w:rsid w:val="008F630D"/>
    <w:rsid w:val="0090167D"/>
    <w:rsid w:val="009020E6"/>
    <w:rsid w:val="00902818"/>
    <w:rsid w:val="00905542"/>
    <w:rsid w:val="00907E14"/>
    <w:rsid w:val="00910162"/>
    <w:rsid w:val="0091117A"/>
    <w:rsid w:val="0091204F"/>
    <w:rsid w:val="009129A6"/>
    <w:rsid w:val="00912DD7"/>
    <w:rsid w:val="00913750"/>
    <w:rsid w:val="00913BDE"/>
    <w:rsid w:val="00915D76"/>
    <w:rsid w:val="00916B33"/>
    <w:rsid w:val="00916C28"/>
    <w:rsid w:val="00916C73"/>
    <w:rsid w:val="00921AD0"/>
    <w:rsid w:val="0092236E"/>
    <w:rsid w:val="00922913"/>
    <w:rsid w:val="009260B0"/>
    <w:rsid w:val="00926BF5"/>
    <w:rsid w:val="00930568"/>
    <w:rsid w:val="00931594"/>
    <w:rsid w:val="00931FF4"/>
    <w:rsid w:val="00932A1A"/>
    <w:rsid w:val="00934723"/>
    <w:rsid w:val="0093530D"/>
    <w:rsid w:val="00935A87"/>
    <w:rsid w:val="00935ABA"/>
    <w:rsid w:val="00935E74"/>
    <w:rsid w:val="00936126"/>
    <w:rsid w:val="00936FAE"/>
    <w:rsid w:val="0094173F"/>
    <w:rsid w:val="009429BA"/>
    <w:rsid w:val="00942FC3"/>
    <w:rsid w:val="0094739B"/>
    <w:rsid w:val="00947962"/>
    <w:rsid w:val="00950A21"/>
    <w:rsid w:val="00950CF3"/>
    <w:rsid w:val="00950FBE"/>
    <w:rsid w:val="00952FA4"/>
    <w:rsid w:val="0095359C"/>
    <w:rsid w:val="009538BC"/>
    <w:rsid w:val="009541F7"/>
    <w:rsid w:val="00955FE2"/>
    <w:rsid w:val="009565F3"/>
    <w:rsid w:val="00957451"/>
    <w:rsid w:val="00957564"/>
    <w:rsid w:val="00960102"/>
    <w:rsid w:val="00960A42"/>
    <w:rsid w:val="00960DD2"/>
    <w:rsid w:val="00962507"/>
    <w:rsid w:val="009640BE"/>
    <w:rsid w:val="009658C4"/>
    <w:rsid w:val="00967971"/>
    <w:rsid w:val="00970207"/>
    <w:rsid w:val="0097122D"/>
    <w:rsid w:val="00971B90"/>
    <w:rsid w:val="00973B08"/>
    <w:rsid w:val="009747EE"/>
    <w:rsid w:val="0097489F"/>
    <w:rsid w:val="009752FA"/>
    <w:rsid w:val="00975A0D"/>
    <w:rsid w:val="0097750F"/>
    <w:rsid w:val="00977A93"/>
    <w:rsid w:val="00981E84"/>
    <w:rsid w:val="009829E2"/>
    <w:rsid w:val="00983B1E"/>
    <w:rsid w:val="00983D5E"/>
    <w:rsid w:val="00984B19"/>
    <w:rsid w:val="00985317"/>
    <w:rsid w:val="009868DC"/>
    <w:rsid w:val="00986A32"/>
    <w:rsid w:val="00987105"/>
    <w:rsid w:val="009935A4"/>
    <w:rsid w:val="0099417B"/>
    <w:rsid w:val="00994B0F"/>
    <w:rsid w:val="00994D66"/>
    <w:rsid w:val="00994FE1"/>
    <w:rsid w:val="00995536"/>
    <w:rsid w:val="00996EB2"/>
    <w:rsid w:val="009976EB"/>
    <w:rsid w:val="00997748"/>
    <w:rsid w:val="009A2A6E"/>
    <w:rsid w:val="009A48F4"/>
    <w:rsid w:val="009A63DE"/>
    <w:rsid w:val="009A7593"/>
    <w:rsid w:val="009B24E9"/>
    <w:rsid w:val="009B2CAD"/>
    <w:rsid w:val="009B2E5E"/>
    <w:rsid w:val="009B3909"/>
    <w:rsid w:val="009B3AA0"/>
    <w:rsid w:val="009B4C0A"/>
    <w:rsid w:val="009B51D1"/>
    <w:rsid w:val="009B580D"/>
    <w:rsid w:val="009B6072"/>
    <w:rsid w:val="009B7102"/>
    <w:rsid w:val="009C2183"/>
    <w:rsid w:val="009C3B71"/>
    <w:rsid w:val="009C4374"/>
    <w:rsid w:val="009C456A"/>
    <w:rsid w:val="009C58E7"/>
    <w:rsid w:val="009D1E1D"/>
    <w:rsid w:val="009D2055"/>
    <w:rsid w:val="009D2B70"/>
    <w:rsid w:val="009D3412"/>
    <w:rsid w:val="009D47D6"/>
    <w:rsid w:val="009D480B"/>
    <w:rsid w:val="009D4878"/>
    <w:rsid w:val="009D56DA"/>
    <w:rsid w:val="009D5DF0"/>
    <w:rsid w:val="009D6FB1"/>
    <w:rsid w:val="009E2377"/>
    <w:rsid w:val="009E3295"/>
    <w:rsid w:val="009E576E"/>
    <w:rsid w:val="009F287A"/>
    <w:rsid w:val="009F2CC9"/>
    <w:rsid w:val="009F411B"/>
    <w:rsid w:val="009F6B67"/>
    <w:rsid w:val="009F7802"/>
    <w:rsid w:val="00A00BB5"/>
    <w:rsid w:val="00A01738"/>
    <w:rsid w:val="00A03666"/>
    <w:rsid w:val="00A03895"/>
    <w:rsid w:val="00A04013"/>
    <w:rsid w:val="00A04032"/>
    <w:rsid w:val="00A04A4A"/>
    <w:rsid w:val="00A04EAC"/>
    <w:rsid w:val="00A0589C"/>
    <w:rsid w:val="00A05D19"/>
    <w:rsid w:val="00A06CC4"/>
    <w:rsid w:val="00A11634"/>
    <w:rsid w:val="00A12752"/>
    <w:rsid w:val="00A13ACB"/>
    <w:rsid w:val="00A14486"/>
    <w:rsid w:val="00A1506A"/>
    <w:rsid w:val="00A15A26"/>
    <w:rsid w:val="00A176BE"/>
    <w:rsid w:val="00A17F64"/>
    <w:rsid w:val="00A20B0F"/>
    <w:rsid w:val="00A22355"/>
    <w:rsid w:val="00A23235"/>
    <w:rsid w:val="00A30482"/>
    <w:rsid w:val="00A30E07"/>
    <w:rsid w:val="00A335E3"/>
    <w:rsid w:val="00A34215"/>
    <w:rsid w:val="00A348A8"/>
    <w:rsid w:val="00A35DEA"/>
    <w:rsid w:val="00A3710E"/>
    <w:rsid w:val="00A40C4B"/>
    <w:rsid w:val="00A413F8"/>
    <w:rsid w:val="00A4194F"/>
    <w:rsid w:val="00A42271"/>
    <w:rsid w:val="00A43214"/>
    <w:rsid w:val="00A445D3"/>
    <w:rsid w:val="00A459E2"/>
    <w:rsid w:val="00A477B9"/>
    <w:rsid w:val="00A47C58"/>
    <w:rsid w:val="00A505C2"/>
    <w:rsid w:val="00A51263"/>
    <w:rsid w:val="00A51BAF"/>
    <w:rsid w:val="00A54BC4"/>
    <w:rsid w:val="00A54D81"/>
    <w:rsid w:val="00A55E3C"/>
    <w:rsid w:val="00A56F80"/>
    <w:rsid w:val="00A5758B"/>
    <w:rsid w:val="00A6064C"/>
    <w:rsid w:val="00A633A7"/>
    <w:rsid w:val="00A705F8"/>
    <w:rsid w:val="00A70E72"/>
    <w:rsid w:val="00A7432B"/>
    <w:rsid w:val="00A7463B"/>
    <w:rsid w:val="00A77106"/>
    <w:rsid w:val="00A80867"/>
    <w:rsid w:val="00A80CB8"/>
    <w:rsid w:val="00A81DC6"/>
    <w:rsid w:val="00A8200B"/>
    <w:rsid w:val="00A905E8"/>
    <w:rsid w:val="00A90C28"/>
    <w:rsid w:val="00A94918"/>
    <w:rsid w:val="00A9568A"/>
    <w:rsid w:val="00A96CFD"/>
    <w:rsid w:val="00A96EC1"/>
    <w:rsid w:val="00AA2D25"/>
    <w:rsid w:val="00AA3374"/>
    <w:rsid w:val="00AA56E1"/>
    <w:rsid w:val="00AA76D5"/>
    <w:rsid w:val="00AB2125"/>
    <w:rsid w:val="00AB22F4"/>
    <w:rsid w:val="00AC09B7"/>
    <w:rsid w:val="00AC38A1"/>
    <w:rsid w:val="00AC5421"/>
    <w:rsid w:val="00AC59FC"/>
    <w:rsid w:val="00AC6879"/>
    <w:rsid w:val="00AC7B7A"/>
    <w:rsid w:val="00AD0C0D"/>
    <w:rsid w:val="00AD1718"/>
    <w:rsid w:val="00AD2032"/>
    <w:rsid w:val="00AD3176"/>
    <w:rsid w:val="00AD39EB"/>
    <w:rsid w:val="00AD400C"/>
    <w:rsid w:val="00AE06D9"/>
    <w:rsid w:val="00AE11A6"/>
    <w:rsid w:val="00AE15A7"/>
    <w:rsid w:val="00AE2C5B"/>
    <w:rsid w:val="00AE349C"/>
    <w:rsid w:val="00AE447A"/>
    <w:rsid w:val="00AE4F5F"/>
    <w:rsid w:val="00AE78DD"/>
    <w:rsid w:val="00AF1A7D"/>
    <w:rsid w:val="00AF1FC4"/>
    <w:rsid w:val="00AF2083"/>
    <w:rsid w:val="00AF2D0E"/>
    <w:rsid w:val="00AF369B"/>
    <w:rsid w:val="00AF39E7"/>
    <w:rsid w:val="00AF59C2"/>
    <w:rsid w:val="00AF626F"/>
    <w:rsid w:val="00AF7FF9"/>
    <w:rsid w:val="00B008A6"/>
    <w:rsid w:val="00B029BD"/>
    <w:rsid w:val="00B02BC9"/>
    <w:rsid w:val="00B03072"/>
    <w:rsid w:val="00B031FA"/>
    <w:rsid w:val="00B03953"/>
    <w:rsid w:val="00B06417"/>
    <w:rsid w:val="00B10E03"/>
    <w:rsid w:val="00B125B0"/>
    <w:rsid w:val="00B13D3F"/>
    <w:rsid w:val="00B1467A"/>
    <w:rsid w:val="00B149EB"/>
    <w:rsid w:val="00B16A2A"/>
    <w:rsid w:val="00B17144"/>
    <w:rsid w:val="00B2181B"/>
    <w:rsid w:val="00B22157"/>
    <w:rsid w:val="00B23538"/>
    <w:rsid w:val="00B23DF2"/>
    <w:rsid w:val="00B245E5"/>
    <w:rsid w:val="00B2612D"/>
    <w:rsid w:val="00B302DC"/>
    <w:rsid w:val="00B31925"/>
    <w:rsid w:val="00B31D4B"/>
    <w:rsid w:val="00B32AE8"/>
    <w:rsid w:val="00B32F2A"/>
    <w:rsid w:val="00B35365"/>
    <w:rsid w:val="00B400AD"/>
    <w:rsid w:val="00B41BD4"/>
    <w:rsid w:val="00B42DE3"/>
    <w:rsid w:val="00B45331"/>
    <w:rsid w:val="00B460EA"/>
    <w:rsid w:val="00B500BA"/>
    <w:rsid w:val="00B50482"/>
    <w:rsid w:val="00B530C5"/>
    <w:rsid w:val="00B545AA"/>
    <w:rsid w:val="00B55194"/>
    <w:rsid w:val="00B559E5"/>
    <w:rsid w:val="00B55F74"/>
    <w:rsid w:val="00B62342"/>
    <w:rsid w:val="00B646E2"/>
    <w:rsid w:val="00B6589D"/>
    <w:rsid w:val="00B66738"/>
    <w:rsid w:val="00B66E62"/>
    <w:rsid w:val="00B66E79"/>
    <w:rsid w:val="00B71C6E"/>
    <w:rsid w:val="00B729AD"/>
    <w:rsid w:val="00B72A05"/>
    <w:rsid w:val="00B75398"/>
    <w:rsid w:val="00B756B5"/>
    <w:rsid w:val="00B756D8"/>
    <w:rsid w:val="00B81374"/>
    <w:rsid w:val="00B825F4"/>
    <w:rsid w:val="00B83D6D"/>
    <w:rsid w:val="00B8774D"/>
    <w:rsid w:val="00B93FB5"/>
    <w:rsid w:val="00B94545"/>
    <w:rsid w:val="00B94790"/>
    <w:rsid w:val="00B96837"/>
    <w:rsid w:val="00B97D5A"/>
    <w:rsid w:val="00BA1394"/>
    <w:rsid w:val="00BA1EE3"/>
    <w:rsid w:val="00BA3AF9"/>
    <w:rsid w:val="00BA5FF8"/>
    <w:rsid w:val="00BB0237"/>
    <w:rsid w:val="00BB09B9"/>
    <w:rsid w:val="00BB138E"/>
    <w:rsid w:val="00BB153F"/>
    <w:rsid w:val="00BB20EA"/>
    <w:rsid w:val="00BB29EF"/>
    <w:rsid w:val="00BB63D5"/>
    <w:rsid w:val="00BB749B"/>
    <w:rsid w:val="00BC1210"/>
    <w:rsid w:val="00BC2FA3"/>
    <w:rsid w:val="00BC3483"/>
    <w:rsid w:val="00BC51EA"/>
    <w:rsid w:val="00BC5D47"/>
    <w:rsid w:val="00BC68A7"/>
    <w:rsid w:val="00BC7431"/>
    <w:rsid w:val="00BD102A"/>
    <w:rsid w:val="00BD1E18"/>
    <w:rsid w:val="00BD30B4"/>
    <w:rsid w:val="00BD3671"/>
    <w:rsid w:val="00BD389B"/>
    <w:rsid w:val="00BD6D5A"/>
    <w:rsid w:val="00BD798E"/>
    <w:rsid w:val="00BD7D37"/>
    <w:rsid w:val="00BE154F"/>
    <w:rsid w:val="00BE1FDF"/>
    <w:rsid w:val="00BE2B0A"/>
    <w:rsid w:val="00BE3138"/>
    <w:rsid w:val="00BE3AE7"/>
    <w:rsid w:val="00BE490B"/>
    <w:rsid w:val="00BF0D71"/>
    <w:rsid w:val="00BF1D7A"/>
    <w:rsid w:val="00BF3C7F"/>
    <w:rsid w:val="00BF41DE"/>
    <w:rsid w:val="00C02C3B"/>
    <w:rsid w:val="00C03462"/>
    <w:rsid w:val="00C034A8"/>
    <w:rsid w:val="00C03A44"/>
    <w:rsid w:val="00C06442"/>
    <w:rsid w:val="00C06FB2"/>
    <w:rsid w:val="00C07150"/>
    <w:rsid w:val="00C102A9"/>
    <w:rsid w:val="00C102F6"/>
    <w:rsid w:val="00C10BDD"/>
    <w:rsid w:val="00C10DFC"/>
    <w:rsid w:val="00C12B90"/>
    <w:rsid w:val="00C130F4"/>
    <w:rsid w:val="00C133E4"/>
    <w:rsid w:val="00C14354"/>
    <w:rsid w:val="00C14921"/>
    <w:rsid w:val="00C153A2"/>
    <w:rsid w:val="00C15DCE"/>
    <w:rsid w:val="00C16A15"/>
    <w:rsid w:val="00C17FD6"/>
    <w:rsid w:val="00C20281"/>
    <w:rsid w:val="00C2138F"/>
    <w:rsid w:val="00C25BE3"/>
    <w:rsid w:val="00C26890"/>
    <w:rsid w:val="00C3019E"/>
    <w:rsid w:val="00C371A7"/>
    <w:rsid w:val="00C4054C"/>
    <w:rsid w:val="00C41387"/>
    <w:rsid w:val="00C4231F"/>
    <w:rsid w:val="00C426FF"/>
    <w:rsid w:val="00C44FB8"/>
    <w:rsid w:val="00C45A8D"/>
    <w:rsid w:val="00C46DDA"/>
    <w:rsid w:val="00C50E2F"/>
    <w:rsid w:val="00C513B5"/>
    <w:rsid w:val="00C52E38"/>
    <w:rsid w:val="00C52F8F"/>
    <w:rsid w:val="00C54FF5"/>
    <w:rsid w:val="00C570B0"/>
    <w:rsid w:val="00C600AE"/>
    <w:rsid w:val="00C60220"/>
    <w:rsid w:val="00C6169A"/>
    <w:rsid w:val="00C6222B"/>
    <w:rsid w:val="00C65114"/>
    <w:rsid w:val="00C65171"/>
    <w:rsid w:val="00C708B4"/>
    <w:rsid w:val="00C70FA0"/>
    <w:rsid w:val="00C72E14"/>
    <w:rsid w:val="00C75CCD"/>
    <w:rsid w:val="00C7617E"/>
    <w:rsid w:val="00C76A0C"/>
    <w:rsid w:val="00C800EB"/>
    <w:rsid w:val="00C80827"/>
    <w:rsid w:val="00C822CD"/>
    <w:rsid w:val="00C82AE8"/>
    <w:rsid w:val="00C82F3B"/>
    <w:rsid w:val="00C87C1E"/>
    <w:rsid w:val="00C9183A"/>
    <w:rsid w:val="00C932F2"/>
    <w:rsid w:val="00C9548B"/>
    <w:rsid w:val="00C9743D"/>
    <w:rsid w:val="00CA00ED"/>
    <w:rsid w:val="00CA0204"/>
    <w:rsid w:val="00CA02D7"/>
    <w:rsid w:val="00CA3E35"/>
    <w:rsid w:val="00CA4CD5"/>
    <w:rsid w:val="00CA63B7"/>
    <w:rsid w:val="00CA67F2"/>
    <w:rsid w:val="00CB2C1C"/>
    <w:rsid w:val="00CB3176"/>
    <w:rsid w:val="00CB4475"/>
    <w:rsid w:val="00CB4EE6"/>
    <w:rsid w:val="00CC0197"/>
    <w:rsid w:val="00CC4379"/>
    <w:rsid w:val="00CC5EC1"/>
    <w:rsid w:val="00CC6B39"/>
    <w:rsid w:val="00CC792B"/>
    <w:rsid w:val="00CD273E"/>
    <w:rsid w:val="00CD2876"/>
    <w:rsid w:val="00CD3F28"/>
    <w:rsid w:val="00CD55B1"/>
    <w:rsid w:val="00CD7318"/>
    <w:rsid w:val="00CE093F"/>
    <w:rsid w:val="00CE128F"/>
    <w:rsid w:val="00CE27D3"/>
    <w:rsid w:val="00CE2F33"/>
    <w:rsid w:val="00CE46DD"/>
    <w:rsid w:val="00CE51C2"/>
    <w:rsid w:val="00CE5E0C"/>
    <w:rsid w:val="00CE673C"/>
    <w:rsid w:val="00CE7493"/>
    <w:rsid w:val="00CF2333"/>
    <w:rsid w:val="00CF27FA"/>
    <w:rsid w:val="00CF3671"/>
    <w:rsid w:val="00CF5790"/>
    <w:rsid w:val="00D01E5E"/>
    <w:rsid w:val="00D01EA9"/>
    <w:rsid w:val="00D053BE"/>
    <w:rsid w:val="00D06330"/>
    <w:rsid w:val="00D07366"/>
    <w:rsid w:val="00D07962"/>
    <w:rsid w:val="00D11BDD"/>
    <w:rsid w:val="00D12675"/>
    <w:rsid w:val="00D14349"/>
    <w:rsid w:val="00D14B03"/>
    <w:rsid w:val="00D15651"/>
    <w:rsid w:val="00D16FFC"/>
    <w:rsid w:val="00D21F9D"/>
    <w:rsid w:val="00D226F0"/>
    <w:rsid w:val="00D23336"/>
    <w:rsid w:val="00D23600"/>
    <w:rsid w:val="00D25AA0"/>
    <w:rsid w:val="00D264B4"/>
    <w:rsid w:val="00D344FF"/>
    <w:rsid w:val="00D378CB"/>
    <w:rsid w:val="00D421FA"/>
    <w:rsid w:val="00D422BC"/>
    <w:rsid w:val="00D46125"/>
    <w:rsid w:val="00D4645E"/>
    <w:rsid w:val="00D51AC6"/>
    <w:rsid w:val="00D53821"/>
    <w:rsid w:val="00D56A6B"/>
    <w:rsid w:val="00D5744E"/>
    <w:rsid w:val="00D57CFA"/>
    <w:rsid w:val="00D66D2F"/>
    <w:rsid w:val="00D67ECF"/>
    <w:rsid w:val="00D72051"/>
    <w:rsid w:val="00D72BFB"/>
    <w:rsid w:val="00D72F44"/>
    <w:rsid w:val="00D73175"/>
    <w:rsid w:val="00D747F2"/>
    <w:rsid w:val="00D74F2F"/>
    <w:rsid w:val="00D76856"/>
    <w:rsid w:val="00D771DC"/>
    <w:rsid w:val="00D8161A"/>
    <w:rsid w:val="00D81BF1"/>
    <w:rsid w:val="00D820B8"/>
    <w:rsid w:val="00D827D9"/>
    <w:rsid w:val="00D82FC9"/>
    <w:rsid w:val="00D85438"/>
    <w:rsid w:val="00D87705"/>
    <w:rsid w:val="00D87765"/>
    <w:rsid w:val="00D87B3B"/>
    <w:rsid w:val="00D90D3A"/>
    <w:rsid w:val="00D91DEA"/>
    <w:rsid w:val="00D92AC3"/>
    <w:rsid w:val="00D9312C"/>
    <w:rsid w:val="00D9328C"/>
    <w:rsid w:val="00D946F2"/>
    <w:rsid w:val="00D967C2"/>
    <w:rsid w:val="00D97239"/>
    <w:rsid w:val="00DA0B55"/>
    <w:rsid w:val="00DA311D"/>
    <w:rsid w:val="00DA3F5E"/>
    <w:rsid w:val="00DA44C2"/>
    <w:rsid w:val="00DA50EB"/>
    <w:rsid w:val="00DA582D"/>
    <w:rsid w:val="00DA60F5"/>
    <w:rsid w:val="00DA644F"/>
    <w:rsid w:val="00DA6AAB"/>
    <w:rsid w:val="00DA791E"/>
    <w:rsid w:val="00DB0E40"/>
    <w:rsid w:val="00DB1395"/>
    <w:rsid w:val="00DB2ADE"/>
    <w:rsid w:val="00DB2D70"/>
    <w:rsid w:val="00DB45E3"/>
    <w:rsid w:val="00DB58E0"/>
    <w:rsid w:val="00DB6361"/>
    <w:rsid w:val="00DB7695"/>
    <w:rsid w:val="00DC0266"/>
    <w:rsid w:val="00DC2153"/>
    <w:rsid w:val="00DC4461"/>
    <w:rsid w:val="00DC49BF"/>
    <w:rsid w:val="00DC4A0B"/>
    <w:rsid w:val="00DC71A6"/>
    <w:rsid w:val="00DD1FE4"/>
    <w:rsid w:val="00DD20B9"/>
    <w:rsid w:val="00DD2BB4"/>
    <w:rsid w:val="00DD5F53"/>
    <w:rsid w:val="00DD71BE"/>
    <w:rsid w:val="00DE10E1"/>
    <w:rsid w:val="00DE3692"/>
    <w:rsid w:val="00DF0791"/>
    <w:rsid w:val="00DF1856"/>
    <w:rsid w:val="00DF247E"/>
    <w:rsid w:val="00DF2B7B"/>
    <w:rsid w:val="00DF3916"/>
    <w:rsid w:val="00DF4105"/>
    <w:rsid w:val="00DF50D5"/>
    <w:rsid w:val="00DF6B80"/>
    <w:rsid w:val="00DF7107"/>
    <w:rsid w:val="00DF7446"/>
    <w:rsid w:val="00E00173"/>
    <w:rsid w:val="00E01133"/>
    <w:rsid w:val="00E01A85"/>
    <w:rsid w:val="00E02C86"/>
    <w:rsid w:val="00E04100"/>
    <w:rsid w:val="00E04B14"/>
    <w:rsid w:val="00E0544C"/>
    <w:rsid w:val="00E05A87"/>
    <w:rsid w:val="00E0657F"/>
    <w:rsid w:val="00E06EEC"/>
    <w:rsid w:val="00E07752"/>
    <w:rsid w:val="00E07ECD"/>
    <w:rsid w:val="00E10DAF"/>
    <w:rsid w:val="00E1242D"/>
    <w:rsid w:val="00E16BF2"/>
    <w:rsid w:val="00E16D3F"/>
    <w:rsid w:val="00E171FC"/>
    <w:rsid w:val="00E21244"/>
    <w:rsid w:val="00E24A83"/>
    <w:rsid w:val="00E261E5"/>
    <w:rsid w:val="00E30B09"/>
    <w:rsid w:val="00E319C9"/>
    <w:rsid w:val="00E31BA0"/>
    <w:rsid w:val="00E353AE"/>
    <w:rsid w:val="00E35B91"/>
    <w:rsid w:val="00E3686E"/>
    <w:rsid w:val="00E423C3"/>
    <w:rsid w:val="00E4240A"/>
    <w:rsid w:val="00E43861"/>
    <w:rsid w:val="00E441B2"/>
    <w:rsid w:val="00E44693"/>
    <w:rsid w:val="00E4555A"/>
    <w:rsid w:val="00E4769E"/>
    <w:rsid w:val="00E505C8"/>
    <w:rsid w:val="00E505F4"/>
    <w:rsid w:val="00E50C49"/>
    <w:rsid w:val="00E52808"/>
    <w:rsid w:val="00E52A9A"/>
    <w:rsid w:val="00E553FE"/>
    <w:rsid w:val="00E56AF3"/>
    <w:rsid w:val="00E6078E"/>
    <w:rsid w:val="00E6148E"/>
    <w:rsid w:val="00E61820"/>
    <w:rsid w:val="00E63FC9"/>
    <w:rsid w:val="00E66B9B"/>
    <w:rsid w:val="00E712F5"/>
    <w:rsid w:val="00E71F8B"/>
    <w:rsid w:val="00E72495"/>
    <w:rsid w:val="00E73122"/>
    <w:rsid w:val="00E7462A"/>
    <w:rsid w:val="00E76362"/>
    <w:rsid w:val="00E76E7E"/>
    <w:rsid w:val="00E77857"/>
    <w:rsid w:val="00E81F76"/>
    <w:rsid w:val="00E84302"/>
    <w:rsid w:val="00E90122"/>
    <w:rsid w:val="00E928C9"/>
    <w:rsid w:val="00E931B2"/>
    <w:rsid w:val="00E93D12"/>
    <w:rsid w:val="00E9628E"/>
    <w:rsid w:val="00E96907"/>
    <w:rsid w:val="00E96C3F"/>
    <w:rsid w:val="00E96D7A"/>
    <w:rsid w:val="00EA28D6"/>
    <w:rsid w:val="00EA49AB"/>
    <w:rsid w:val="00EA4AFF"/>
    <w:rsid w:val="00EB05C8"/>
    <w:rsid w:val="00EB0CD8"/>
    <w:rsid w:val="00EB1177"/>
    <w:rsid w:val="00EB2103"/>
    <w:rsid w:val="00EB2B81"/>
    <w:rsid w:val="00EB3761"/>
    <w:rsid w:val="00EB4A52"/>
    <w:rsid w:val="00EB5449"/>
    <w:rsid w:val="00EB5CD1"/>
    <w:rsid w:val="00EB5D6A"/>
    <w:rsid w:val="00EC0353"/>
    <w:rsid w:val="00EC04A8"/>
    <w:rsid w:val="00EC1659"/>
    <w:rsid w:val="00EC16B5"/>
    <w:rsid w:val="00EC66E6"/>
    <w:rsid w:val="00EC6927"/>
    <w:rsid w:val="00ED083C"/>
    <w:rsid w:val="00ED0FC5"/>
    <w:rsid w:val="00ED4226"/>
    <w:rsid w:val="00ED5575"/>
    <w:rsid w:val="00ED6ED6"/>
    <w:rsid w:val="00ED7BC0"/>
    <w:rsid w:val="00ED7CB2"/>
    <w:rsid w:val="00EE3D03"/>
    <w:rsid w:val="00EE42B5"/>
    <w:rsid w:val="00EE4DE5"/>
    <w:rsid w:val="00EE63D1"/>
    <w:rsid w:val="00EE68A0"/>
    <w:rsid w:val="00EE7076"/>
    <w:rsid w:val="00EE7700"/>
    <w:rsid w:val="00EF3516"/>
    <w:rsid w:val="00EF5A48"/>
    <w:rsid w:val="00EF7D4D"/>
    <w:rsid w:val="00F00779"/>
    <w:rsid w:val="00F01E8C"/>
    <w:rsid w:val="00F02452"/>
    <w:rsid w:val="00F024F5"/>
    <w:rsid w:val="00F02ACA"/>
    <w:rsid w:val="00F03919"/>
    <w:rsid w:val="00F05F2B"/>
    <w:rsid w:val="00F11A1E"/>
    <w:rsid w:val="00F122C5"/>
    <w:rsid w:val="00F1255B"/>
    <w:rsid w:val="00F128E1"/>
    <w:rsid w:val="00F12F8D"/>
    <w:rsid w:val="00F1401F"/>
    <w:rsid w:val="00F150DA"/>
    <w:rsid w:val="00F154D3"/>
    <w:rsid w:val="00F159AA"/>
    <w:rsid w:val="00F16691"/>
    <w:rsid w:val="00F215F7"/>
    <w:rsid w:val="00F217FD"/>
    <w:rsid w:val="00F235BF"/>
    <w:rsid w:val="00F2375F"/>
    <w:rsid w:val="00F23E5C"/>
    <w:rsid w:val="00F24E7C"/>
    <w:rsid w:val="00F255D5"/>
    <w:rsid w:val="00F27430"/>
    <w:rsid w:val="00F30229"/>
    <w:rsid w:val="00F3075C"/>
    <w:rsid w:val="00F3297F"/>
    <w:rsid w:val="00F34E31"/>
    <w:rsid w:val="00F36FC3"/>
    <w:rsid w:val="00F41BC7"/>
    <w:rsid w:val="00F460EC"/>
    <w:rsid w:val="00F465EA"/>
    <w:rsid w:val="00F536E9"/>
    <w:rsid w:val="00F55226"/>
    <w:rsid w:val="00F55C95"/>
    <w:rsid w:val="00F55EFD"/>
    <w:rsid w:val="00F605C1"/>
    <w:rsid w:val="00F60666"/>
    <w:rsid w:val="00F63A40"/>
    <w:rsid w:val="00F63E0F"/>
    <w:rsid w:val="00F67568"/>
    <w:rsid w:val="00F67ADD"/>
    <w:rsid w:val="00F67DB6"/>
    <w:rsid w:val="00F706F6"/>
    <w:rsid w:val="00F70ADE"/>
    <w:rsid w:val="00F70B19"/>
    <w:rsid w:val="00F71D7A"/>
    <w:rsid w:val="00F71DE9"/>
    <w:rsid w:val="00F72070"/>
    <w:rsid w:val="00F75B12"/>
    <w:rsid w:val="00F76A30"/>
    <w:rsid w:val="00F805CC"/>
    <w:rsid w:val="00F81216"/>
    <w:rsid w:val="00F8278E"/>
    <w:rsid w:val="00F82F65"/>
    <w:rsid w:val="00F82FC7"/>
    <w:rsid w:val="00F83799"/>
    <w:rsid w:val="00F83C7E"/>
    <w:rsid w:val="00F85D08"/>
    <w:rsid w:val="00F861E7"/>
    <w:rsid w:val="00F86EBA"/>
    <w:rsid w:val="00F900E6"/>
    <w:rsid w:val="00F90AFB"/>
    <w:rsid w:val="00F92463"/>
    <w:rsid w:val="00F928F9"/>
    <w:rsid w:val="00F92B42"/>
    <w:rsid w:val="00F945C9"/>
    <w:rsid w:val="00F95007"/>
    <w:rsid w:val="00F976FE"/>
    <w:rsid w:val="00FA3CB7"/>
    <w:rsid w:val="00FA4552"/>
    <w:rsid w:val="00FA49E5"/>
    <w:rsid w:val="00FA5C45"/>
    <w:rsid w:val="00FA670B"/>
    <w:rsid w:val="00FA6C53"/>
    <w:rsid w:val="00FA745A"/>
    <w:rsid w:val="00FB043B"/>
    <w:rsid w:val="00FB1257"/>
    <w:rsid w:val="00FB4F93"/>
    <w:rsid w:val="00FB6577"/>
    <w:rsid w:val="00FC6062"/>
    <w:rsid w:val="00FC7916"/>
    <w:rsid w:val="00FC7A71"/>
    <w:rsid w:val="00FD0BE7"/>
    <w:rsid w:val="00FD2913"/>
    <w:rsid w:val="00FD2E2A"/>
    <w:rsid w:val="00FD3094"/>
    <w:rsid w:val="00FD6731"/>
    <w:rsid w:val="00FE34BF"/>
    <w:rsid w:val="00FE5250"/>
    <w:rsid w:val="00FE57F4"/>
    <w:rsid w:val="00FE5829"/>
    <w:rsid w:val="00FE6F0E"/>
    <w:rsid w:val="00FF048F"/>
    <w:rsid w:val="00FF0501"/>
    <w:rsid w:val="00FF3353"/>
    <w:rsid w:val="00FF3585"/>
    <w:rsid w:val="00FF75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5DA"/>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66B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531"/>
    <w:rPr>
      <w:sz w:val="18"/>
      <w:szCs w:val="18"/>
    </w:rPr>
  </w:style>
  <w:style w:type="paragraph" w:styleId="a4">
    <w:name w:val="footer"/>
    <w:basedOn w:val="a"/>
    <w:link w:val="Char0"/>
    <w:uiPriority w:val="99"/>
    <w:unhideWhenUsed/>
    <w:rsid w:val="002F6531"/>
    <w:pPr>
      <w:tabs>
        <w:tab w:val="center" w:pos="4153"/>
        <w:tab w:val="right" w:pos="8306"/>
      </w:tabs>
      <w:snapToGrid w:val="0"/>
      <w:jc w:val="left"/>
    </w:pPr>
    <w:rPr>
      <w:sz w:val="18"/>
      <w:szCs w:val="18"/>
    </w:rPr>
  </w:style>
  <w:style w:type="character" w:customStyle="1" w:styleId="Char0">
    <w:name w:val="页脚 Char"/>
    <w:basedOn w:val="a0"/>
    <w:link w:val="a4"/>
    <w:uiPriority w:val="99"/>
    <w:rsid w:val="002F6531"/>
    <w:rPr>
      <w:sz w:val="18"/>
      <w:szCs w:val="18"/>
    </w:rPr>
  </w:style>
  <w:style w:type="character" w:styleId="a5">
    <w:name w:val="page number"/>
    <w:basedOn w:val="a0"/>
    <w:rsid w:val="002F6531"/>
  </w:style>
  <w:style w:type="paragraph" w:styleId="a6">
    <w:name w:val="Title"/>
    <w:basedOn w:val="a"/>
    <w:next w:val="a"/>
    <w:link w:val="Char1"/>
    <w:autoRedefine/>
    <w:qFormat/>
    <w:rsid w:val="002F6531"/>
    <w:pPr>
      <w:spacing w:before="240" w:after="60"/>
      <w:jc w:val="center"/>
      <w:outlineLvl w:val="0"/>
    </w:pPr>
    <w:rPr>
      <w:rFonts w:ascii="Cambria" w:eastAsia="黑体" w:hAnsi="Cambria"/>
      <w:b/>
      <w:bCs/>
      <w:sz w:val="52"/>
      <w:szCs w:val="32"/>
    </w:rPr>
  </w:style>
  <w:style w:type="character" w:customStyle="1" w:styleId="Char1">
    <w:name w:val="标题 Char"/>
    <w:basedOn w:val="a0"/>
    <w:link w:val="a6"/>
    <w:rsid w:val="002F6531"/>
    <w:rPr>
      <w:rFonts w:ascii="Cambria" w:eastAsia="黑体" w:hAnsi="Cambria" w:cs="Times New Roman"/>
      <w:b/>
      <w:bCs/>
      <w:sz w:val="52"/>
      <w:szCs w:val="32"/>
    </w:rPr>
  </w:style>
  <w:style w:type="character" w:styleId="a7">
    <w:name w:val="Hyperlink"/>
    <w:uiPriority w:val="99"/>
    <w:rsid w:val="002F6531"/>
    <w:rPr>
      <w:color w:val="0000FF"/>
      <w:u w:val="single"/>
    </w:rPr>
  </w:style>
  <w:style w:type="paragraph" w:customStyle="1" w:styleId="Style8">
    <w:name w:val="_Style 8"/>
    <w:basedOn w:val="a"/>
    <w:next w:val="a"/>
    <w:rsid w:val="002F6531"/>
    <w:pPr>
      <w:spacing w:line="360" w:lineRule="auto"/>
      <w:ind w:firstLineChars="200" w:firstLine="480"/>
    </w:pPr>
    <w:rPr>
      <w:rFonts w:ascii="仿宋_GB2312"/>
      <w:sz w:val="24"/>
    </w:rPr>
  </w:style>
  <w:style w:type="paragraph" w:styleId="10">
    <w:name w:val="toc 1"/>
    <w:basedOn w:val="a"/>
    <w:next w:val="a"/>
    <w:autoRedefine/>
    <w:uiPriority w:val="39"/>
    <w:unhideWhenUsed/>
    <w:qFormat/>
    <w:rsid w:val="003C5078"/>
    <w:pPr>
      <w:widowControl/>
      <w:tabs>
        <w:tab w:val="right" w:leader="dot" w:pos="8720"/>
      </w:tabs>
      <w:spacing w:after="100" w:line="360" w:lineRule="auto"/>
      <w:jc w:val="center"/>
    </w:pPr>
    <w:rPr>
      <w:rFonts w:ascii="仿宋_GB2312" w:eastAsia="仿宋_GB2312" w:hAnsi="宋体"/>
      <w:b/>
      <w:bCs/>
      <w:noProof/>
      <w:kern w:val="0"/>
      <w:sz w:val="32"/>
      <w:szCs w:val="32"/>
    </w:rPr>
  </w:style>
  <w:style w:type="paragraph" w:styleId="a8">
    <w:name w:val="Plain Text"/>
    <w:basedOn w:val="a"/>
    <w:link w:val="Char2"/>
    <w:rsid w:val="002F6531"/>
    <w:pPr>
      <w:spacing w:line="360" w:lineRule="auto"/>
      <w:ind w:firstLineChars="200" w:firstLine="480"/>
    </w:pPr>
    <w:rPr>
      <w:rFonts w:ascii="仿宋_GB2312"/>
      <w:sz w:val="24"/>
    </w:rPr>
  </w:style>
  <w:style w:type="character" w:customStyle="1" w:styleId="Char2">
    <w:name w:val="纯文本 Char"/>
    <w:basedOn w:val="a0"/>
    <w:link w:val="a8"/>
    <w:rsid w:val="002F6531"/>
    <w:rPr>
      <w:rFonts w:ascii="仿宋_GB2312" w:eastAsia="宋体" w:hAnsi="Times New Roman" w:cs="Times New Roman"/>
      <w:sz w:val="24"/>
      <w:szCs w:val="20"/>
    </w:rPr>
  </w:style>
  <w:style w:type="table" w:styleId="a9">
    <w:name w:val="Table Grid"/>
    <w:basedOn w:val="a1"/>
    <w:rsid w:val="009829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3"/>
    <w:uiPriority w:val="99"/>
    <w:semiHidden/>
    <w:rsid w:val="009829E2"/>
    <w:rPr>
      <w:sz w:val="18"/>
      <w:szCs w:val="18"/>
    </w:rPr>
  </w:style>
  <w:style w:type="character" w:customStyle="1" w:styleId="Char3">
    <w:name w:val="批注框文本 Char"/>
    <w:basedOn w:val="a0"/>
    <w:link w:val="aa"/>
    <w:uiPriority w:val="99"/>
    <w:semiHidden/>
    <w:rsid w:val="009829E2"/>
    <w:rPr>
      <w:rFonts w:ascii="Times New Roman" w:eastAsia="宋体" w:hAnsi="Times New Roman" w:cs="Times New Roman"/>
      <w:sz w:val="18"/>
      <w:szCs w:val="18"/>
    </w:rPr>
  </w:style>
  <w:style w:type="paragraph" w:customStyle="1" w:styleId="11">
    <w:name w:val="样式1"/>
    <w:basedOn w:val="a"/>
    <w:rsid w:val="009829E2"/>
    <w:pPr>
      <w:spacing w:line="600" w:lineRule="exact"/>
      <w:ind w:firstLineChars="200" w:firstLine="200"/>
    </w:pPr>
    <w:rPr>
      <w:rFonts w:eastAsia="方正仿宋简体"/>
      <w:bCs/>
      <w:snapToGrid w:val="0"/>
      <w:kern w:val="0"/>
      <w:sz w:val="32"/>
      <w:szCs w:val="32"/>
    </w:rPr>
  </w:style>
  <w:style w:type="paragraph" w:customStyle="1" w:styleId="Default">
    <w:name w:val="Default"/>
    <w:uiPriority w:val="99"/>
    <w:rsid w:val="009829E2"/>
    <w:pPr>
      <w:widowControl w:val="0"/>
      <w:autoSpaceDE w:val="0"/>
      <w:autoSpaceDN w:val="0"/>
      <w:adjustRightInd w:val="0"/>
    </w:pPr>
    <w:rPr>
      <w:rFonts w:ascii="宋体" w:eastAsia="宋体" w:hAnsi="Times New Roman" w:cs="宋体"/>
      <w:color w:val="000000"/>
      <w:kern w:val="0"/>
      <w:sz w:val="24"/>
      <w:szCs w:val="24"/>
    </w:rPr>
  </w:style>
  <w:style w:type="paragraph" w:styleId="2">
    <w:name w:val="Body Text Indent 2"/>
    <w:basedOn w:val="a"/>
    <w:link w:val="2Char"/>
    <w:rsid w:val="009829E2"/>
    <w:pPr>
      <w:ind w:firstLineChars="200" w:firstLine="562"/>
      <w:jc w:val="left"/>
    </w:pPr>
    <w:rPr>
      <w:b/>
      <w:bCs/>
      <w:sz w:val="28"/>
      <w:szCs w:val="24"/>
    </w:rPr>
  </w:style>
  <w:style w:type="character" w:customStyle="1" w:styleId="2Char">
    <w:name w:val="正文文本缩进 2 Char"/>
    <w:basedOn w:val="a0"/>
    <w:link w:val="2"/>
    <w:rsid w:val="009829E2"/>
    <w:rPr>
      <w:rFonts w:ascii="Times New Roman" w:eastAsia="宋体" w:hAnsi="Times New Roman" w:cs="Times New Roman"/>
      <w:b/>
      <w:bCs/>
      <w:sz w:val="28"/>
      <w:szCs w:val="24"/>
    </w:rPr>
  </w:style>
  <w:style w:type="paragraph" w:styleId="ab">
    <w:name w:val="Revision"/>
    <w:hidden/>
    <w:uiPriority w:val="99"/>
    <w:semiHidden/>
    <w:rsid w:val="00D57CFA"/>
    <w:rPr>
      <w:rFonts w:ascii="Times New Roman" w:eastAsia="宋体" w:hAnsi="Times New Roman" w:cs="Times New Roman"/>
      <w:szCs w:val="20"/>
    </w:rPr>
  </w:style>
  <w:style w:type="paragraph" w:styleId="ac">
    <w:name w:val="No Spacing"/>
    <w:link w:val="Char4"/>
    <w:uiPriority w:val="1"/>
    <w:qFormat/>
    <w:rsid w:val="00F05F2B"/>
    <w:rPr>
      <w:kern w:val="0"/>
      <w:sz w:val="22"/>
    </w:rPr>
  </w:style>
  <w:style w:type="character" w:customStyle="1" w:styleId="Char4">
    <w:name w:val="无间隔 Char"/>
    <w:basedOn w:val="a0"/>
    <w:link w:val="ac"/>
    <w:uiPriority w:val="1"/>
    <w:rsid w:val="00F05F2B"/>
    <w:rPr>
      <w:kern w:val="0"/>
      <w:sz w:val="22"/>
    </w:rPr>
  </w:style>
  <w:style w:type="character" w:customStyle="1" w:styleId="1Char">
    <w:name w:val="标题 1 Char"/>
    <w:basedOn w:val="a0"/>
    <w:link w:val="1"/>
    <w:uiPriority w:val="9"/>
    <w:rsid w:val="00266BE4"/>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EA49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EA49AB"/>
    <w:pPr>
      <w:ind w:leftChars="200" w:left="420"/>
    </w:pPr>
  </w:style>
  <w:style w:type="paragraph" w:styleId="3">
    <w:name w:val="toc 3"/>
    <w:basedOn w:val="a"/>
    <w:next w:val="a"/>
    <w:autoRedefine/>
    <w:uiPriority w:val="39"/>
    <w:unhideWhenUsed/>
    <w:rsid w:val="00EA49AB"/>
    <w:pPr>
      <w:ind w:leftChars="400" w:left="840"/>
    </w:pPr>
  </w:style>
  <w:style w:type="paragraph" w:styleId="ad">
    <w:name w:val="Normal (Web)"/>
    <w:basedOn w:val="a"/>
    <w:rsid w:val="00781D1E"/>
    <w:pPr>
      <w:widowControl/>
      <w:spacing w:before="100" w:beforeAutospacing="1" w:after="100" w:afterAutospacing="1"/>
      <w:jc w:val="left"/>
    </w:pPr>
    <w:rPr>
      <w:rFonts w:ascii="宋体" w:hAnsi="宋体" w:cs="宋体"/>
      <w:kern w:val="0"/>
      <w:sz w:val="24"/>
      <w:szCs w:val="24"/>
    </w:rPr>
  </w:style>
  <w:style w:type="character" w:styleId="ae">
    <w:name w:val="Strong"/>
    <w:qFormat/>
    <w:rsid w:val="00781D1E"/>
    <w:rPr>
      <w:b/>
      <w:bCs/>
    </w:rPr>
  </w:style>
  <w:style w:type="paragraph" w:styleId="af">
    <w:name w:val="List Paragraph"/>
    <w:basedOn w:val="a"/>
    <w:uiPriority w:val="34"/>
    <w:qFormat/>
    <w:rsid w:val="00660860"/>
    <w:pPr>
      <w:ind w:firstLineChars="200" w:firstLine="420"/>
    </w:pPr>
  </w:style>
  <w:style w:type="paragraph" w:styleId="af0">
    <w:name w:val="Date"/>
    <w:basedOn w:val="a"/>
    <w:next w:val="a"/>
    <w:link w:val="Char5"/>
    <w:uiPriority w:val="99"/>
    <w:semiHidden/>
    <w:unhideWhenUsed/>
    <w:rsid w:val="001F6E46"/>
    <w:pPr>
      <w:ind w:leftChars="2500" w:left="100"/>
    </w:pPr>
  </w:style>
  <w:style w:type="character" w:customStyle="1" w:styleId="Char5">
    <w:name w:val="日期 Char"/>
    <w:basedOn w:val="a0"/>
    <w:link w:val="af0"/>
    <w:uiPriority w:val="99"/>
    <w:semiHidden/>
    <w:rsid w:val="001F6E46"/>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5DA"/>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66B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531"/>
    <w:rPr>
      <w:sz w:val="18"/>
      <w:szCs w:val="18"/>
    </w:rPr>
  </w:style>
  <w:style w:type="paragraph" w:styleId="a4">
    <w:name w:val="footer"/>
    <w:basedOn w:val="a"/>
    <w:link w:val="Char0"/>
    <w:uiPriority w:val="99"/>
    <w:unhideWhenUsed/>
    <w:rsid w:val="002F6531"/>
    <w:pPr>
      <w:tabs>
        <w:tab w:val="center" w:pos="4153"/>
        <w:tab w:val="right" w:pos="8306"/>
      </w:tabs>
      <w:snapToGrid w:val="0"/>
      <w:jc w:val="left"/>
    </w:pPr>
    <w:rPr>
      <w:sz w:val="18"/>
      <w:szCs w:val="18"/>
    </w:rPr>
  </w:style>
  <w:style w:type="character" w:customStyle="1" w:styleId="Char0">
    <w:name w:val="页脚 Char"/>
    <w:basedOn w:val="a0"/>
    <w:link w:val="a4"/>
    <w:uiPriority w:val="99"/>
    <w:rsid w:val="002F6531"/>
    <w:rPr>
      <w:sz w:val="18"/>
      <w:szCs w:val="18"/>
    </w:rPr>
  </w:style>
  <w:style w:type="character" w:styleId="a5">
    <w:name w:val="page number"/>
    <w:basedOn w:val="a0"/>
    <w:rsid w:val="002F6531"/>
  </w:style>
  <w:style w:type="paragraph" w:styleId="a6">
    <w:name w:val="Title"/>
    <w:basedOn w:val="a"/>
    <w:next w:val="a"/>
    <w:link w:val="Char1"/>
    <w:autoRedefine/>
    <w:qFormat/>
    <w:rsid w:val="002F6531"/>
    <w:pPr>
      <w:spacing w:before="240" w:after="60"/>
      <w:jc w:val="center"/>
      <w:outlineLvl w:val="0"/>
    </w:pPr>
    <w:rPr>
      <w:rFonts w:ascii="Cambria" w:eastAsia="黑体" w:hAnsi="Cambria"/>
      <w:b/>
      <w:bCs/>
      <w:sz w:val="52"/>
      <w:szCs w:val="32"/>
    </w:rPr>
  </w:style>
  <w:style w:type="character" w:customStyle="1" w:styleId="Char1">
    <w:name w:val="标题 Char"/>
    <w:basedOn w:val="a0"/>
    <w:link w:val="a6"/>
    <w:rsid w:val="002F6531"/>
    <w:rPr>
      <w:rFonts w:ascii="Cambria" w:eastAsia="黑体" w:hAnsi="Cambria" w:cs="Times New Roman"/>
      <w:b/>
      <w:bCs/>
      <w:sz w:val="52"/>
      <w:szCs w:val="32"/>
    </w:rPr>
  </w:style>
  <w:style w:type="character" w:styleId="a7">
    <w:name w:val="Hyperlink"/>
    <w:uiPriority w:val="99"/>
    <w:rsid w:val="002F6531"/>
    <w:rPr>
      <w:color w:val="0000FF"/>
      <w:u w:val="single"/>
    </w:rPr>
  </w:style>
  <w:style w:type="paragraph" w:customStyle="1" w:styleId="Style8">
    <w:name w:val="_Style 8"/>
    <w:basedOn w:val="a"/>
    <w:next w:val="a"/>
    <w:rsid w:val="002F6531"/>
    <w:pPr>
      <w:spacing w:line="360" w:lineRule="auto"/>
      <w:ind w:firstLineChars="200" w:firstLine="480"/>
    </w:pPr>
    <w:rPr>
      <w:rFonts w:ascii="仿宋_GB2312"/>
      <w:sz w:val="24"/>
    </w:rPr>
  </w:style>
  <w:style w:type="paragraph" w:styleId="10">
    <w:name w:val="toc 1"/>
    <w:basedOn w:val="a"/>
    <w:next w:val="a"/>
    <w:autoRedefine/>
    <w:uiPriority w:val="39"/>
    <w:unhideWhenUsed/>
    <w:qFormat/>
    <w:rsid w:val="003C5078"/>
    <w:pPr>
      <w:widowControl/>
      <w:tabs>
        <w:tab w:val="right" w:leader="dot" w:pos="8720"/>
      </w:tabs>
      <w:spacing w:after="100" w:line="360" w:lineRule="auto"/>
      <w:jc w:val="center"/>
    </w:pPr>
    <w:rPr>
      <w:rFonts w:ascii="仿宋_GB2312" w:eastAsia="仿宋_GB2312" w:hAnsi="宋体"/>
      <w:b/>
      <w:bCs/>
      <w:noProof/>
      <w:kern w:val="0"/>
      <w:sz w:val="32"/>
      <w:szCs w:val="32"/>
    </w:rPr>
  </w:style>
  <w:style w:type="paragraph" w:styleId="a8">
    <w:name w:val="Plain Text"/>
    <w:basedOn w:val="a"/>
    <w:link w:val="Char2"/>
    <w:rsid w:val="002F6531"/>
    <w:pPr>
      <w:spacing w:line="360" w:lineRule="auto"/>
      <w:ind w:firstLineChars="200" w:firstLine="480"/>
    </w:pPr>
    <w:rPr>
      <w:rFonts w:ascii="仿宋_GB2312"/>
      <w:sz w:val="24"/>
    </w:rPr>
  </w:style>
  <w:style w:type="character" w:customStyle="1" w:styleId="Char2">
    <w:name w:val="纯文本 Char"/>
    <w:basedOn w:val="a0"/>
    <w:link w:val="a8"/>
    <w:rsid w:val="002F6531"/>
    <w:rPr>
      <w:rFonts w:ascii="仿宋_GB2312" w:eastAsia="宋体" w:hAnsi="Times New Roman" w:cs="Times New Roman"/>
      <w:sz w:val="24"/>
      <w:szCs w:val="20"/>
    </w:rPr>
  </w:style>
  <w:style w:type="table" w:styleId="a9">
    <w:name w:val="Table Grid"/>
    <w:basedOn w:val="a1"/>
    <w:rsid w:val="009829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3"/>
    <w:uiPriority w:val="99"/>
    <w:semiHidden/>
    <w:rsid w:val="009829E2"/>
    <w:rPr>
      <w:sz w:val="18"/>
      <w:szCs w:val="18"/>
    </w:rPr>
  </w:style>
  <w:style w:type="character" w:customStyle="1" w:styleId="Char3">
    <w:name w:val="批注框文本 Char"/>
    <w:basedOn w:val="a0"/>
    <w:link w:val="aa"/>
    <w:uiPriority w:val="99"/>
    <w:semiHidden/>
    <w:rsid w:val="009829E2"/>
    <w:rPr>
      <w:rFonts w:ascii="Times New Roman" w:eastAsia="宋体" w:hAnsi="Times New Roman" w:cs="Times New Roman"/>
      <w:sz w:val="18"/>
      <w:szCs w:val="18"/>
    </w:rPr>
  </w:style>
  <w:style w:type="paragraph" w:customStyle="1" w:styleId="11">
    <w:name w:val="样式1"/>
    <w:basedOn w:val="a"/>
    <w:rsid w:val="009829E2"/>
    <w:pPr>
      <w:spacing w:line="600" w:lineRule="exact"/>
      <w:ind w:firstLineChars="200" w:firstLine="200"/>
    </w:pPr>
    <w:rPr>
      <w:rFonts w:eastAsia="方正仿宋简体"/>
      <w:bCs/>
      <w:snapToGrid w:val="0"/>
      <w:kern w:val="0"/>
      <w:sz w:val="32"/>
      <w:szCs w:val="32"/>
    </w:rPr>
  </w:style>
  <w:style w:type="paragraph" w:customStyle="1" w:styleId="Default">
    <w:name w:val="Default"/>
    <w:uiPriority w:val="99"/>
    <w:rsid w:val="009829E2"/>
    <w:pPr>
      <w:widowControl w:val="0"/>
      <w:autoSpaceDE w:val="0"/>
      <w:autoSpaceDN w:val="0"/>
      <w:adjustRightInd w:val="0"/>
    </w:pPr>
    <w:rPr>
      <w:rFonts w:ascii="宋体" w:eastAsia="宋体" w:hAnsi="Times New Roman" w:cs="宋体"/>
      <w:color w:val="000000"/>
      <w:kern w:val="0"/>
      <w:sz w:val="24"/>
      <w:szCs w:val="24"/>
    </w:rPr>
  </w:style>
  <w:style w:type="paragraph" w:styleId="2">
    <w:name w:val="Body Text Indent 2"/>
    <w:basedOn w:val="a"/>
    <w:link w:val="2Char"/>
    <w:rsid w:val="009829E2"/>
    <w:pPr>
      <w:ind w:firstLineChars="200" w:firstLine="562"/>
      <w:jc w:val="left"/>
    </w:pPr>
    <w:rPr>
      <w:b/>
      <w:bCs/>
      <w:sz w:val="28"/>
      <w:szCs w:val="24"/>
    </w:rPr>
  </w:style>
  <w:style w:type="character" w:customStyle="1" w:styleId="2Char">
    <w:name w:val="正文文本缩进 2 Char"/>
    <w:basedOn w:val="a0"/>
    <w:link w:val="2"/>
    <w:rsid w:val="009829E2"/>
    <w:rPr>
      <w:rFonts w:ascii="Times New Roman" w:eastAsia="宋体" w:hAnsi="Times New Roman" w:cs="Times New Roman"/>
      <w:b/>
      <w:bCs/>
      <w:sz w:val="28"/>
      <w:szCs w:val="24"/>
    </w:rPr>
  </w:style>
  <w:style w:type="paragraph" w:styleId="ab">
    <w:name w:val="Revision"/>
    <w:hidden/>
    <w:uiPriority w:val="99"/>
    <w:semiHidden/>
    <w:rsid w:val="00D57CFA"/>
    <w:rPr>
      <w:rFonts w:ascii="Times New Roman" w:eastAsia="宋体" w:hAnsi="Times New Roman" w:cs="Times New Roman"/>
      <w:szCs w:val="20"/>
    </w:rPr>
  </w:style>
  <w:style w:type="paragraph" w:styleId="ac">
    <w:name w:val="No Spacing"/>
    <w:link w:val="Char4"/>
    <w:uiPriority w:val="1"/>
    <w:qFormat/>
    <w:rsid w:val="00F05F2B"/>
    <w:rPr>
      <w:kern w:val="0"/>
      <w:sz w:val="22"/>
    </w:rPr>
  </w:style>
  <w:style w:type="character" w:customStyle="1" w:styleId="Char4">
    <w:name w:val="无间隔 Char"/>
    <w:basedOn w:val="a0"/>
    <w:link w:val="ac"/>
    <w:uiPriority w:val="1"/>
    <w:rsid w:val="00F05F2B"/>
    <w:rPr>
      <w:kern w:val="0"/>
      <w:sz w:val="22"/>
    </w:rPr>
  </w:style>
  <w:style w:type="character" w:customStyle="1" w:styleId="1Char">
    <w:name w:val="标题 1 Char"/>
    <w:basedOn w:val="a0"/>
    <w:link w:val="1"/>
    <w:uiPriority w:val="9"/>
    <w:rsid w:val="00266BE4"/>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EA49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EA49AB"/>
    <w:pPr>
      <w:ind w:leftChars="200" w:left="420"/>
    </w:pPr>
  </w:style>
  <w:style w:type="paragraph" w:styleId="3">
    <w:name w:val="toc 3"/>
    <w:basedOn w:val="a"/>
    <w:next w:val="a"/>
    <w:autoRedefine/>
    <w:uiPriority w:val="39"/>
    <w:unhideWhenUsed/>
    <w:rsid w:val="00EA49AB"/>
    <w:pPr>
      <w:ind w:leftChars="400" w:left="840"/>
    </w:pPr>
  </w:style>
  <w:style w:type="paragraph" w:styleId="ad">
    <w:name w:val="Normal (Web)"/>
    <w:basedOn w:val="a"/>
    <w:rsid w:val="00781D1E"/>
    <w:pPr>
      <w:widowControl/>
      <w:spacing w:before="100" w:beforeAutospacing="1" w:after="100" w:afterAutospacing="1"/>
      <w:jc w:val="left"/>
    </w:pPr>
    <w:rPr>
      <w:rFonts w:ascii="宋体" w:hAnsi="宋体" w:cs="宋体"/>
      <w:kern w:val="0"/>
      <w:sz w:val="24"/>
      <w:szCs w:val="24"/>
    </w:rPr>
  </w:style>
  <w:style w:type="character" w:styleId="ae">
    <w:name w:val="Strong"/>
    <w:qFormat/>
    <w:rsid w:val="00781D1E"/>
    <w:rPr>
      <w:b/>
      <w:bCs/>
    </w:rPr>
  </w:style>
  <w:style w:type="paragraph" w:styleId="af">
    <w:name w:val="List Paragraph"/>
    <w:basedOn w:val="a"/>
    <w:uiPriority w:val="34"/>
    <w:qFormat/>
    <w:rsid w:val="00660860"/>
    <w:pPr>
      <w:ind w:firstLineChars="200" w:firstLine="420"/>
    </w:pPr>
  </w:style>
  <w:style w:type="paragraph" w:styleId="af0">
    <w:name w:val="Date"/>
    <w:basedOn w:val="a"/>
    <w:next w:val="a"/>
    <w:link w:val="Char5"/>
    <w:uiPriority w:val="99"/>
    <w:semiHidden/>
    <w:unhideWhenUsed/>
    <w:rsid w:val="001F6E46"/>
    <w:pPr>
      <w:ind w:leftChars="2500" w:left="100"/>
    </w:pPr>
  </w:style>
  <w:style w:type="character" w:customStyle="1" w:styleId="Char5">
    <w:name w:val="日期 Char"/>
    <w:basedOn w:val="a0"/>
    <w:link w:val="af0"/>
    <w:uiPriority w:val="99"/>
    <w:semiHidden/>
    <w:rsid w:val="001F6E46"/>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4836">
      <w:bodyDiv w:val="1"/>
      <w:marLeft w:val="0"/>
      <w:marRight w:val="0"/>
      <w:marTop w:val="0"/>
      <w:marBottom w:val="0"/>
      <w:divBdr>
        <w:top w:val="none" w:sz="0" w:space="0" w:color="auto"/>
        <w:left w:val="none" w:sz="0" w:space="0" w:color="auto"/>
        <w:bottom w:val="none" w:sz="0" w:space="0" w:color="auto"/>
        <w:right w:val="none" w:sz="0" w:space="0" w:color="auto"/>
      </w:divBdr>
    </w:div>
    <w:div w:id="5081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F2262-C48E-4C21-8376-BFB3484F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952</Words>
  <Characters>5432</Characters>
  <Application>Microsoft Office Word</Application>
  <DocSecurity>0</DocSecurity>
  <Lines>45</Lines>
  <Paragraphs>12</Paragraphs>
  <ScaleCrop>false</ScaleCrop>
  <Company>Microsoft</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个人用户</cp:lastModifiedBy>
  <cp:revision>9</cp:revision>
  <cp:lastPrinted>2019-11-28T01:29:00Z</cp:lastPrinted>
  <dcterms:created xsi:type="dcterms:W3CDTF">2019-12-05T06:13:00Z</dcterms:created>
  <dcterms:modified xsi:type="dcterms:W3CDTF">2019-12-05T10:52:00Z</dcterms:modified>
</cp:coreProperties>
</file>